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118F3" w14:textId="77777777" w:rsidR="00594B78" w:rsidRPr="001C55AA" w:rsidRDefault="00594B78">
      <w:pPr>
        <w:rPr>
          <w:rFonts w:cstheme="minorHAnsi"/>
          <w:sz w:val="22"/>
          <w:szCs w:val="22"/>
          <w:lang w:val="en-GB"/>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3"/>
        <w:gridCol w:w="2676"/>
        <w:gridCol w:w="1806"/>
        <w:gridCol w:w="2605"/>
      </w:tblGrid>
      <w:tr w:rsidR="00D936C8" w:rsidRPr="001C55AA" w14:paraId="6C45A682" w14:textId="77777777" w:rsidTr="00E43B45">
        <w:tc>
          <w:tcPr>
            <w:tcW w:w="2263" w:type="dxa"/>
            <w:shd w:val="clear" w:color="auto" w:fill="F2F2F2" w:themeFill="background1" w:themeFillShade="F2"/>
          </w:tcPr>
          <w:p w14:paraId="6C45A67E"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Job Title:"/>
                <w:tag w:val="Job Title:"/>
                <w:id w:val="-2133698384"/>
                <w:placeholder>
                  <w:docPart w:val="1696F98036314A2795E603AA7E308E91"/>
                </w:placeholder>
                <w:temporary/>
                <w:showingPlcHdr/>
                <w15:appearance w15:val="hidden"/>
              </w:sdtPr>
              <w:sdtContent>
                <w:r w:rsidR="00D936C8" w:rsidRPr="001C55AA">
                  <w:rPr>
                    <w:rFonts w:asciiTheme="minorHAnsi" w:hAnsiTheme="minorHAnsi" w:cstheme="minorHAnsi"/>
                    <w:sz w:val="22"/>
                    <w:szCs w:val="22"/>
                    <w:lang w:val="en-GB"/>
                  </w:rPr>
                  <w:t>Job Title</w:t>
                </w:r>
              </w:sdtContent>
            </w:sdt>
            <w:r w:rsidR="00D936C8" w:rsidRPr="001C55AA">
              <w:rPr>
                <w:rFonts w:asciiTheme="minorHAnsi" w:hAnsiTheme="minorHAnsi" w:cstheme="minorHAnsi"/>
                <w:sz w:val="22"/>
                <w:szCs w:val="22"/>
                <w:lang w:val="en-GB"/>
              </w:rPr>
              <w:t>:</w:t>
            </w:r>
          </w:p>
        </w:tc>
        <w:tc>
          <w:tcPr>
            <w:tcW w:w="2676" w:type="dxa"/>
          </w:tcPr>
          <w:p w14:paraId="6C45A67F" w14:textId="71F60775" w:rsidR="00D936C8" w:rsidRPr="001C55AA" w:rsidRDefault="0099271D" w:rsidP="008D546C">
            <w:pPr>
              <w:pStyle w:val="ListParagraph"/>
              <w:numPr>
                <w:ilvl w:val="0"/>
                <w:numId w:val="3"/>
              </w:numPr>
              <w:rPr>
                <w:rFonts w:cstheme="minorHAnsi"/>
                <w:sz w:val="22"/>
                <w:szCs w:val="22"/>
                <w:lang w:val="en-GB"/>
              </w:rPr>
            </w:pPr>
            <w:r>
              <w:rPr>
                <w:rFonts w:cstheme="minorHAnsi"/>
                <w:sz w:val="22"/>
                <w:szCs w:val="22"/>
                <w:lang w:val="en-GB"/>
              </w:rPr>
              <w:t>Finance Officer</w:t>
            </w:r>
          </w:p>
        </w:tc>
        <w:tc>
          <w:tcPr>
            <w:tcW w:w="1806" w:type="dxa"/>
            <w:shd w:val="clear" w:color="auto" w:fill="F2F2F2" w:themeFill="background1" w:themeFillShade="F2"/>
          </w:tcPr>
          <w:p w14:paraId="6C45A680"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Job Category:"/>
                <w:tag w:val="Job Category:"/>
                <w:id w:val="-1541505307"/>
                <w:placeholder>
                  <w:docPart w:val="750024322AFF45EA838BE9A7F52893E8"/>
                </w:placeholder>
                <w:temporary/>
                <w:showingPlcHdr/>
                <w15:appearance w15:val="hidden"/>
              </w:sdtPr>
              <w:sdtContent>
                <w:r w:rsidR="00D936C8" w:rsidRPr="001C55AA">
                  <w:rPr>
                    <w:rFonts w:asciiTheme="minorHAnsi" w:hAnsiTheme="minorHAnsi" w:cstheme="minorHAnsi"/>
                    <w:sz w:val="22"/>
                    <w:szCs w:val="22"/>
                    <w:lang w:val="en-GB"/>
                  </w:rPr>
                  <w:t>Job Category</w:t>
                </w:r>
              </w:sdtContent>
            </w:sdt>
            <w:r w:rsidR="00D936C8" w:rsidRPr="001C55AA">
              <w:rPr>
                <w:rFonts w:asciiTheme="minorHAnsi" w:hAnsiTheme="minorHAnsi" w:cstheme="minorHAnsi"/>
                <w:sz w:val="22"/>
                <w:szCs w:val="22"/>
                <w:lang w:val="en-GB"/>
              </w:rPr>
              <w:t>:</w:t>
            </w:r>
          </w:p>
        </w:tc>
        <w:tc>
          <w:tcPr>
            <w:tcW w:w="2605" w:type="dxa"/>
          </w:tcPr>
          <w:p w14:paraId="6C45A681" w14:textId="77777777" w:rsidR="00D936C8" w:rsidRPr="001C55AA" w:rsidRDefault="00D936C8" w:rsidP="00E43B45">
            <w:pPr>
              <w:rPr>
                <w:rFonts w:cstheme="minorHAnsi"/>
                <w:sz w:val="22"/>
                <w:szCs w:val="22"/>
                <w:lang w:val="en-GB"/>
              </w:rPr>
            </w:pPr>
            <w:r w:rsidRPr="001C55AA">
              <w:rPr>
                <w:rFonts w:cstheme="minorHAnsi"/>
                <w:sz w:val="22"/>
                <w:szCs w:val="22"/>
                <w:lang w:val="en-GB"/>
              </w:rPr>
              <w:t>Administration</w:t>
            </w:r>
          </w:p>
        </w:tc>
      </w:tr>
      <w:tr w:rsidR="00D936C8" w:rsidRPr="001C55AA" w14:paraId="6C45A687" w14:textId="77777777" w:rsidTr="00E43B45">
        <w:tc>
          <w:tcPr>
            <w:tcW w:w="2263" w:type="dxa"/>
            <w:shd w:val="clear" w:color="auto" w:fill="F2F2F2" w:themeFill="background1" w:themeFillShade="F2"/>
          </w:tcPr>
          <w:p w14:paraId="6C45A683"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Department/Group:"/>
                <w:tag w:val="Department/Group:"/>
                <w:id w:val="1924520972"/>
                <w:placeholder>
                  <w:docPart w:val="E8C104FD982349C78AD921222B17FFE1"/>
                </w:placeholder>
                <w:temporary/>
                <w:showingPlcHdr/>
                <w15:appearance w15:val="hidden"/>
              </w:sdtPr>
              <w:sdtContent>
                <w:r w:rsidR="00D936C8" w:rsidRPr="001C55AA">
                  <w:rPr>
                    <w:rFonts w:asciiTheme="minorHAnsi" w:hAnsiTheme="minorHAnsi" w:cstheme="minorHAnsi"/>
                    <w:sz w:val="22"/>
                    <w:szCs w:val="22"/>
                    <w:lang w:val="en-GB"/>
                  </w:rPr>
                  <w:t>Department/Group</w:t>
                </w:r>
              </w:sdtContent>
            </w:sdt>
            <w:r w:rsidR="00D936C8" w:rsidRPr="001C55AA">
              <w:rPr>
                <w:rFonts w:asciiTheme="minorHAnsi" w:hAnsiTheme="minorHAnsi" w:cstheme="minorHAnsi"/>
                <w:sz w:val="22"/>
                <w:szCs w:val="22"/>
                <w:lang w:val="en-GB"/>
              </w:rPr>
              <w:t>:</w:t>
            </w:r>
          </w:p>
        </w:tc>
        <w:tc>
          <w:tcPr>
            <w:tcW w:w="2676" w:type="dxa"/>
          </w:tcPr>
          <w:p w14:paraId="6C45A684" w14:textId="77777777" w:rsidR="00D936C8" w:rsidRPr="001C55AA" w:rsidRDefault="00D936C8" w:rsidP="00E43B45">
            <w:pPr>
              <w:rPr>
                <w:rFonts w:cstheme="minorHAnsi"/>
                <w:sz w:val="22"/>
                <w:szCs w:val="22"/>
                <w:lang w:val="en-GB"/>
              </w:rPr>
            </w:pPr>
            <w:r w:rsidRPr="001C55AA">
              <w:rPr>
                <w:rFonts w:cstheme="minorHAnsi"/>
                <w:sz w:val="22"/>
                <w:szCs w:val="22"/>
                <w:lang w:val="en-GB"/>
              </w:rPr>
              <w:t>Admin</w:t>
            </w:r>
          </w:p>
        </w:tc>
        <w:tc>
          <w:tcPr>
            <w:tcW w:w="1806" w:type="dxa"/>
            <w:shd w:val="clear" w:color="auto" w:fill="F2F2F2" w:themeFill="background1" w:themeFillShade="F2"/>
          </w:tcPr>
          <w:p w14:paraId="6C45A685" w14:textId="77777777" w:rsidR="00D936C8" w:rsidRPr="001C55AA" w:rsidRDefault="00D936C8" w:rsidP="00E43B45">
            <w:pPr>
              <w:pStyle w:val="Heading2"/>
              <w:rPr>
                <w:rFonts w:asciiTheme="minorHAnsi" w:hAnsiTheme="minorHAnsi" w:cstheme="minorHAnsi"/>
                <w:sz w:val="22"/>
                <w:szCs w:val="22"/>
                <w:lang w:val="en-GB"/>
              </w:rPr>
            </w:pPr>
            <w:r w:rsidRPr="001C55AA">
              <w:rPr>
                <w:rFonts w:asciiTheme="minorHAnsi" w:hAnsiTheme="minorHAnsi" w:cstheme="minorHAnsi"/>
                <w:sz w:val="22"/>
                <w:szCs w:val="22"/>
                <w:lang w:val="en-GB"/>
              </w:rPr>
              <w:t>Job Code:</w:t>
            </w:r>
          </w:p>
        </w:tc>
        <w:tc>
          <w:tcPr>
            <w:tcW w:w="2605" w:type="dxa"/>
          </w:tcPr>
          <w:p w14:paraId="6C45A686" w14:textId="44A860D5" w:rsidR="00D936C8" w:rsidRPr="001C55AA" w:rsidRDefault="00D936C8" w:rsidP="00E43B45">
            <w:pPr>
              <w:rPr>
                <w:rFonts w:cstheme="minorHAnsi"/>
                <w:sz w:val="22"/>
                <w:szCs w:val="22"/>
                <w:lang w:val="en-GB"/>
              </w:rPr>
            </w:pPr>
            <w:r w:rsidRPr="001C55AA">
              <w:rPr>
                <w:rFonts w:cstheme="minorHAnsi"/>
                <w:sz w:val="22"/>
                <w:szCs w:val="22"/>
                <w:lang w:val="en-GB"/>
              </w:rPr>
              <w:t>To be decided</w:t>
            </w:r>
            <w:r w:rsidR="004766AA" w:rsidRPr="001C55AA">
              <w:rPr>
                <w:rFonts w:cstheme="minorHAnsi"/>
                <w:sz w:val="22"/>
                <w:szCs w:val="22"/>
                <w:lang w:val="en-GB"/>
              </w:rPr>
              <w:t xml:space="preserve"> </w:t>
            </w:r>
            <w:r w:rsidRPr="001C55AA">
              <w:rPr>
                <w:rFonts w:cstheme="minorHAnsi"/>
                <w:sz w:val="22"/>
                <w:szCs w:val="22"/>
                <w:lang w:val="en-GB"/>
              </w:rPr>
              <w:t>(TBD)</w:t>
            </w:r>
          </w:p>
        </w:tc>
      </w:tr>
      <w:tr w:rsidR="00D936C8" w:rsidRPr="001C55AA" w14:paraId="6C45A68C" w14:textId="77777777" w:rsidTr="00E43B45">
        <w:tc>
          <w:tcPr>
            <w:tcW w:w="2263" w:type="dxa"/>
            <w:shd w:val="clear" w:color="auto" w:fill="F2F2F2" w:themeFill="background1" w:themeFillShade="F2"/>
          </w:tcPr>
          <w:p w14:paraId="6C45A688"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Location:"/>
                <w:tag w:val="Location:"/>
                <w:id w:val="590126066"/>
                <w:placeholder>
                  <w:docPart w:val="65045FC623544641A54FD4AC58FC8F68"/>
                </w:placeholder>
                <w:temporary/>
                <w:showingPlcHdr/>
                <w15:appearance w15:val="hidden"/>
              </w:sdtPr>
              <w:sdtContent>
                <w:r w:rsidR="00D936C8" w:rsidRPr="001C55AA">
                  <w:rPr>
                    <w:rFonts w:asciiTheme="minorHAnsi" w:hAnsiTheme="minorHAnsi" w:cstheme="minorHAnsi"/>
                    <w:sz w:val="22"/>
                    <w:szCs w:val="22"/>
                    <w:lang w:val="en-GB"/>
                  </w:rPr>
                  <w:t>Location</w:t>
                </w:r>
              </w:sdtContent>
            </w:sdt>
            <w:r w:rsidR="00D936C8" w:rsidRPr="001C55AA">
              <w:rPr>
                <w:rFonts w:asciiTheme="minorHAnsi" w:hAnsiTheme="minorHAnsi" w:cstheme="minorHAnsi"/>
                <w:sz w:val="22"/>
                <w:szCs w:val="22"/>
                <w:lang w:val="en-GB"/>
              </w:rPr>
              <w:t>:</w:t>
            </w:r>
          </w:p>
        </w:tc>
        <w:tc>
          <w:tcPr>
            <w:tcW w:w="2676" w:type="dxa"/>
          </w:tcPr>
          <w:p w14:paraId="6C45A689" w14:textId="77777777" w:rsidR="00D936C8" w:rsidRPr="001C55AA" w:rsidRDefault="00D936C8" w:rsidP="00E43B45">
            <w:pPr>
              <w:rPr>
                <w:rFonts w:cstheme="minorHAnsi"/>
                <w:sz w:val="22"/>
                <w:szCs w:val="22"/>
                <w:lang w:val="en-GB"/>
              </w:rPr>
            </w:pPr>
            <w:r w:rsidRPr="001C55AA">
              <w:rPr>
                <w:rFonts w:cstheme="minorHAnsi"/>
                <w:sz w:val="22"/>
                <w:szCs w:val="22"/>
                <w:lang w:val="en-GB"/>
              </w:rPr>
              <w:t>London, United Kingdom</w:t>
            </w:r>
          </w:p>
        </w:tc>
        <w:tc>
          <w:tcPr>
            <w:tcW w:w="1806" w:type="dxa"/>
            <w:shd w:val="clear" w:color="auto" w:fill="F2F2F2" w:themeFill="background1" w:themeFillShade="F2"/>
          </w:tcPr>
          <w:p w14:paraId="6C45A68A" w14:textId="77777777" w:rsidR="00D936C8" w:rsidRPr="001C55AA" w:rsidRDefault="00D936C8" w:rsidP="00E43B45">
            <w:pPr>
              <w:pStyle w:val="Heading2"/>
              <w:rPr>
                <w:rFonts w:asciiTheme="minorHAnsi" w:hAnsiTheme="minorHAnsi" w:cstheme="minorHAnsi"/>
                <w:sz w:val="22"/>
                <w:szCs w:val="22"/>
                <w:lang w:val="en-GB"/>
              </w:rPr>
            </w:pPr>
            <w:r w:rsidRPr="001C55AA">
              <w:rPr>
                <w:rFonts w:asciiTheme="minorHAnsi" w:hAnsiTheme="minorHAnsi" w:cstheme="minorHAnsi"/>
                <w:sz w:val="22"/>
                <w:szCs w:val="22"/>
                <w:lang w:val="en-GB"/>
              </w:rPr>
              <w:t>DIRECT REPORTS:</w:t>
            </w:r>
          </w:p>
        </w:tc>
        <w:tc>
          <w:tcPr>
            <w:tcW w:w="2605" w:type="dxa"/>
          </w:tcPr>
          <w:p w14:paraId="6C45A68B" w14:textId="2D5B2028" w:rsidR="00D936C8" w:rsidRPr="001C55AA" w:rsidRDefault="0099271D" w:rsidP="00E43B45">
            <w:pPr>
              <w:rPr>
                <w:rFonts w:cstheme="minorHAnsi"/>
                <w:sz w:val="22"/>
                <w:szCs w:val="22"/>
                <w:lang w:val="en-GB"/>
              </w:rPr>
            </w:pPr>
            <w:r>
              <w:rPr>
                <w:rFonts w:cstheme="minorHAnsi"/>
                <w:sz w:val="22"/>
                <w:szCs w:val="22"/>
                <w:lang w:val="en-GB"/>
              </w:rPr>
              <w:t>None</w:t>
            </w:r>
          </w:p>
        </w:tc>
      </w:tr>
      <w:tr w:rsidR="00D936C8" w:rsidRPr="001C55AA" w14:paraId="6C45A691" w14:textId="77777777" w:rsidTr="00E43B45">
        <w:tc>
          <w:tcPr>
            <w:tcW w:w="2263" w:type="dxa"/>
            <w:shd w:val="clear" w:color="auto" w:fill="F2F2F2" w:themeFill="background1" w:themeFillShade="F2"/>
          </w:tcPr>
          <w:p w14:paraId="6C45A68D"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Level/Salary Range:"/>
                <w:tag w:val="Level/Salary Range:"/>
                <w:id w:val="-203643425"/>
                <w:placeholder>
                  <w:docPart w:val="6B8B545CF48B4CFFACB6A8CC0B22CEE1"/>
                </w:placeholder>
                <w:temporary/>
                <w:showingPlcHdr/>
                <w15:appearance w15:val="hidden"/>
              </w:sdtPr>
              <w:sdtContent>
                <w:r w:rsidR="00D936C8" w:rsidRPr="001C55AA">
                  <w:rPr>
                    <w:rFonts w:asciiTheme="minorHAnsi" w:hAnsiTheme="minorHAnsi" w:cstheme="minorHAnsi"/>
                    <w:sz w:val="22"/>
                    <w:szCs w:val="22"/>
                    <w:lang w:val="en-GB"/>
                  </w:rPr>
                  <w:t>Level/Salary Range</w:t>
                </w:r>
              </w:sdtContent>
            </w:sdt>
            <w:r w:rsidR="00D936C8" w:rsidRPr="001C55AA">
              <w:rPr>
                <w:rFonts w:asciiTheme="minorHAnsi" w:hAnsiTheme="minorHAnsi" w:cstheme="minorHAnsi"/>
                <w:sz w:val="22"/>
                <w:szCs w:val="22"/>
                <w:lang w:val="en-GB"/>
              </w:rPr>
              <w:t>:</w:t>
            </w:r>
          </w:p>
        </w:tc>
        <w:tc>
          <w:tcPr>
            <w:tcW w:w="2676" w:type="dxa"/>
          </w:tcPr>
          <w:p w14:paraId="6C45A68E" w14:textId="49FA223C" w:rsidR="00D936C8" w:rsidRPr="001C55AA" w:rsidRDefault="0099271D" w:rsidP="00E43B45">
            <w:pPr>
              <w:rPr>
                <w:rFonts w:cstheme="minorHAnsi"/>
                <w:sz w:val="22"/>
                <w:szCs w:val="22"/>
                <w:lang w:val="en-GB"/>
              </w:rPr>
            </w:pPr>
            <w:r>
              <w:rPr>
                <w:rFonts w:cstheme="minorHAnsi"/>
                <w:sz w:val="22"/>
                <w:szCs w:val="22"/>
                <w:lang w:val="en-GB"/>
              </w:rPr>
              <w:t>C £40,000 pro rata</w:t>
            </w:r>
          </w:p>
        </w:tc>
        <w:tc>
          <w:tcPr>
            <w:tcW w:w="1806" w:type="dxa"/>
            <w:shd w:val="clear" w:color="auto" w:fill="F2F2F2" w:themeFill="background1" w:themeFillShade="F2"/>
          </w:tcPr>
          <w:p w14:paraId="6C45A68F" w14:textId="77777777" w:rsidR="00D936C8" w:rsidRPr="001C55AA" w:rsidRDefault="00000000" w:rsidP="00E43B45">
            <w:pPr>
              <w:pStyle w:val="Heading2"/>
              <w:rPr>
                <w:rFonts w:asciiTheme="minorHAnsi" w:hAnsiTheme="minorHAnsi" w:cstheme="minorHAnsi"/>
                <w:sz w:val="22"/>
                <w:szCs w:val="22"/>
                <w:lang w:val="en-GB"/>
              </w:rPr>
            </w:pPr>
            <w:sdt>
              <w:sdtPr>
                <w:rPr>
                  <w:rFonts w:asciiTheme="minorHAnsi" w:hAnsiTheme="minorHAnsi" w:cstheme="minorHAnsi"/>
                  <w:sz w:val="22"/>
                  <w:szCs w:val="22"/>
                  <w:lang w:val="en-GB"/>
                </w:rPr>
                <w:alias w:val="Position Type:"/>
                <w:tag w:val="Position Type:"/>
                <w:id w:val="-1160542636"/>
                <w:placeholder>
                  <w:docPart w:val="DCCB1F1F049E43008841264E1CDC1EEF"/>
                </w:placeholder>
                <w:temporary/>
                <w:showingPlcHdr/>
                <w15:appearance w15:val="hidden"/>
              </w:sdtPr>
              <w:sdtContent>
                <w:r w:rsidR="00D936C8" w:rsidRPr="001C55AA">
                  <w:rPr>
                    <w:rFonts w:asciiTheme="minorHAnsi" w:hAnsiTheme="minorHAnsi" w:cstheme="minorHAnsi"/>
                    <w:sz w:val="22"/>
                    <w:szCs w:val="22"/>
                    <w:lang w:val="en-GB"/>
                  </w:rPr>
                  <w:t>Position Type</w:t>
                </w:r>
              </w:sdtContent>
            </w:sdt>
            <w:r w:rsidR="00D936C8" w:rsidRPr="001C55AA">
              <w:rPr>
                <w:rFonts w:asciiTheme="minorHAnsi" w:hAnsiTheme="minorHAnsi" w:cstheme="minorHAnsi"/>
                <w:sz w:val="22"/>
                <w:szCs w:val="22"/>
                <w:lang w:val="en-GB"/>
              </w:rPr>
              <w:t>:</w:t>
            </w:r>
          </w:p>
        </w:tc>
        <w:tc>
          <w:tcPr>
            <w:tcW w:w="2605" w:type="dxa"/>
          </w:tcPr>
          <w:p w14:paraId="6C45A690" w14:textId="0F05AA48" w:rsidR="00D936C8" w:rsidRPr="001C55AA" w:rsidRDefault="0099271D" w:rsidP="00E43B45">
            <w:pPr>
              <w:rPr>
                <w:rFonts w:cstheme="minorHAnsi"/>
                <w:sz w:val="22"/>
                <w:szCs w:val="22"/>
                <w:lang w:val="en-GB"/>
              </w:rPr>
            </w:pPr>
            <w:r>
              <w:rPr>
                <w:rFonts w:cstheme="minorHAnsi"/>
                <w:sz w:val="22"/>
                <w:szCs w:val="22"/>
                <w:lang w:val="en-GB"/>
              </w:rPr>
              <w:t>Part-time 2.5-3 days per week</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3"/>
        <w:gridCol w:w="7087"/>
      </w:tblGrid>
      <w:tr w:rsidR="00D936C8" w:rsidRPr="001C55AA" w14:paraId="6C45A694" w14:textId="77777777" w:rsidTr="00E43B45">
        <w:tc>
          <w:tcPr>
            <w:tcW w:w="2263" w:type="dxa"/>
            <w:shd w:val="clear" w:color="auto" w:fill="F2F2F2" w:themeFill="background1" w:themeFillShade="F2"/>
          </w:tcPr>
          <w:p w14:paraId="6C45A692" w14:textId="77777777" w:rsidR="00D936C8" w:rsidRPr="001C55AA" w:rsidRDefault="00D936C8" w:rsidP="00E43B45">
            <w:pPr>
              <w:pStyle w:val="Heading2"/>
              <w:spacing w:after="0"/>
              <w:rPr>
                <w:rFonts w:asciiTheme="minorHAnsi" w:hAnsiTheme="minorHAnsi" w:cstheme="minorHAnsi"/>
                <w:sz w:val="22"/>
                <w:szCs w:val="22"/>
                <w:lang w:val="en-GB"/>
              </w:rPr>
            </w:pPr>
            <w:r w:rsidRPr="001C55AA">
              <w:rPr>
                <w:rFonts w:asciiTheme="minorHAnsi" w:hAnsiTheme="minorHAnsi" w:cstheme="minorHAnsi"/>
                <w:sz w:val="22"/>
                <w:szCs w:val="22"/>
                <w:lang w:val="en-GB"/>
              </w:rPr>
              <w:t>Reporting to</w:t>
            </w:r>
          </w:p>
        </w:tc>
        <w:tc>
          <w:tcPr>
            <w:tcW w:w="7087" w:type="dxa"/>
          </w:tcPr>
          <w:p w14:paraId="6C45A693" w14:textId="3FF60D34" w:rsidR="00D936C8" w:rsidRPr="001C55AA" w:rsidRDefault="00000D91" w:rsidP="00E43B45">
            <w:pPr>
              <w:spacing w:after="0"/>
              <w:rPr>
                <w:rFonts w:cstheme="minorHAnsi"/>
                <w:sz w:val="22"/>
                <w:szCs w:val="22"/>
                <w:lang w:val="en-GB"/>
              </w:rPr>
            </w:pPr>
            <w:r>
              <w:rPr>
                <w:rFonts w:cstheme="minorHAnsi"/>
                <w:sz w:val="22"/>
                <w:szCs w:val="22"/>
                <w:lang w:val="en-GB"/>
              </w:rPr>
              <w:t>COO</w:t>
            </w:r>
          </w:p>
        </w:tc>
      </w:tr>
      <w:tr w:rsidR="00D936C8" w:rsidRPr="001C55AA" w14:paraId="6C45A697" w14:textId="77777777" w:rsidTr="00E43B45">
        <w:tc>
          <w:tcPr>
            <w:tcW w:w="2263" w:type="dxa"/>
            <w:shd w:val="clear" w:color="auto" w:fill="F2F2F2" w:themeFill="background1" w:themeFillShade="F2"/>
          </w:tcPr>
          <w:p w14:paraId="6C45A695" w14:textId="77777777" w:rsidR="00D936C8" w:rsidRPr="001C55AA" w:rsidRDefault="00D936C8" w:rsidP="00E43B45">
            <w:pPr>
              <w:pStyle w:val="Heading2"/>
              <w:spacing w:after="0"/>
              <w:rPr>
                <w:rFonts w:asciiTheme="minorHAnsi" w:hAnsiTheme="minorHAnsi" w:cstheme="minorHAnsi"/>
                <w:sz w:val="22"/>
                <w:szCs w:val="22"/>
                <w:lang w:val="en-GB"/>
              </w:rPr>
            </w:pPr>
            <w:r w:rsidRPr="001C55AA">
              <w:rPr>
                <w:rFonts w:asciiTheme="minorHAnsi" w:hAnsiTheme="minorHAnsi" w:cstheme="minorHAnsi"/>
                <w:sz w:val="22"/>
                <w:szCs w:val="22"/>
                <w:lang w:val="en-GB"/>
              </w:rPr>
              <w:t>Qualifications &amp; Experience:</w:t>
            </w:r>
          </w:p>
        </w:tc>
        <w:tc>
          <w:tcPr>
            <w:tcW w:w="7087" w:type="dxa"/>
          </w:tcPr>
          <w:p w14:paraId="6C45A696" w14:textId="4E143844" w:rsidR="00D936C8" w:rsidRPr="001C55AA" w:rsidRDefault="00B26469" w:rsidP="00B26469">
            <w:pPr>
              <w:spacing w:after="0"/>
              <w:rPr>
                <w:rFonts w:cstheme="minorHAnsi"/>
                <w:sz w:val="22"/>
                <w:szCs w:val="22"/>
                <w:lang w:val="en-GB"/>
              </w:rPr>
            </w:pPr>
            <w:r w:rsidRPr="001C55AA">
              <w:rPr>
                <w:rFonts w:cstheme="minorHAnsi"/>
                <w:sz w:val="22"/>
                <w:szCs w:val="22"/>
                <w:lang w:val="en-GB"/>
              </w:rPr>
              <w:t xml:space="preserve">Chartered Accountant in </w:t>
            </w:r>
            <w:r w:rsidR="00D936C8" w:rsidRPr="001C55AA">
              <w:rPr>
                <w:rFonts w:cstheme="minorHAnsi"/>
                <w:sz w:val="22"/>
                <w:szCs w:val="22"/>
                <w:lang w:val="en-GB"/>
              </w:rPr>
              <w:t xml:space="preserve">UK </w:t>
            </w:r>
            <w:r w:rsidRPr="001C55AA">
              <w:rPr>
                <w:rFonts w:cstheme="minorHAnsi"/>
                <w:sz w:val="22"/>
                <w:szCs w:val="22"/>
                <w:lang w:val="en-GB"/>
              </w:rPr>
              <w:t>with</w:t>
            </w:r>
            <w:r w:rsidR="00D936C8" w:rsidRPr="001C55AA">
              <w:rPr>
                <w:rFonts w:cstheme="minorHAnsi"/>
                <w:sz w:val="22"/>
                <w:szCs w:val="22"/>
                <w:lang w:val="en-GB"/>
              </w:rPr>
              <w:t xml:space="preserve"> </w:t>
            </w:r>
            <w:r w:rsidR="00C32FC6" w:rsidRPr="001C55AA">
              <w:rPr>
                <w:rFonts w:cstheme="minorHAnsi"/>
                <w:sz w:val="22"/>
                <w:szCs w:val="22"/>
                <w:lang w:val="en-GB"/>
              </w:rPr>
              <w:t xml:space="preserve">post-qualification </w:t>
            </w:r>
            <w:r w:rsidR="00D936C8" w:rsidRPr="001C55AA">
              <w:rPr>
                <w:rFonts w:cstheme="minorHAnsi"/>
                <w:sz w:val="22"/>
                <w:szCs w:val="22"/>
                <w:lang w:val="en-GB"/>
              </w:rPr>
              <w:t>experience</w:t>
            </w:r>
            <w:r w:rsidR="00C32FC6" w:rsidRPr="001C55AA">
              <w:rPr>
                <w:rFonts w:cstheme="minorHAnsi"/>
                <w:sz w:val="22"/>
                <w:szCs w:val="22"/>
                <w:lang w:val="en-GB"/>
              </w:rPr>
              <w:t xml:space="preserve">, </w:t>
            </w:r>
            <w:r w:rsidR="00A6779E" w:rsidRPr="001C55AA">
              <w:rPr>
                <w:rFonts w:cstheme="minorHAnsi"/>
                <w:sz w:val="22"/>
                <w:szCs w:val="22"/>
                <w:lang w:val="en-GB"/>
              </w:rPr>
              <w:t>preferably</w:t>
            </w:r>
            <w:r w:rsidR="00D936C8" w:rsidRPr="001C55AA">
              <w:rPr>
                <w:rFonts w:cstheme="minorHAnsi"/>
                <w:sz w:val="22"/>
                <w:szCs w:val="22"/>
                <w:lang w:val="en-GB"/>
              </w:rPr>
              <w:t xml:space="preserve"> in </w:t>
            </w:r>
            <w:r w:rsidR="00C32FC6" w:rsidRPr="001C55AA">
              <w:rPr>
                <w:rFonts w:cstheme="minorHAnsi"/>
                <w:sz w:val="22"/>
                <w:szCs w:val="22"/>
                <w:lang w:val="en-GB"/>
              </w:rPr>
              <w:t>Higher Education</w:t>
            </w:r>
          </w:p>
        </w:tc>
      </w:tr>
      <w:tr w:rsidR="00F12B17" w:rsidRPr="001C55AA" w14:paraId="62CA4EF6" w14:textId="77777777" w:rsidTr="00534029">
        <w:tc>
          <w:tcPr>
            <w:tcW w:w="9350" w:type="dxa"/>
            <w:gridSpan w:val="2"/>
            <w:shd w:val="clear" w:color="auto" w:fill="F2F2F2" w:themeFill="background1" w:themeFillShade="F2"/>
          </w:tcPr>
          <w:p w14:paraId="6CE3308C" w14:textId="14C69897" w:rsidR="00F12B17" w:rsidRPr="001C55AA" w:rsidRDefault="00000000" w:rsidP="00F12B17">
            <w:pPr>
              <w:spacing w:after="0"/>
              <w:rPr>
                <w:rFonts w:cstheme="minorHAnsi"/>
                <w:b/>
                <w:bCs/>
                <w:sz w:val="22"/>
                <w:szCs w:val="22"/>
                <w:lang w:val="en-GB"/>
              </w:rPr>
            </w:pPr>
            <w:sdt>
              <w:sdtPr>
                <w:rPr>
                  <w:rFonts w:cstheme="minorHAnsi"/>
                  <w:b/>
                  <w:bCs/>
                  <w:sz w:val="22"/>
                  <w:szCs w:val="22"/>
                  <w:lang w:val="en-GB"/>
                </w:rPr>
                <w:alias w:val="Job Description:"/>
                <w:tag w:val="Job Description:"/>
                <w:id w:val="-397594092"/>
                <w:placeholder>
                  <w:docPart w:val="56E4C65764444C41870FBBA1B23DADC8"/>
                </w:placeholder>
                <w:temporary/>
                <w:showingPlcHdr/>
                <w15:appearance w15:val="hidden"/>
              </w:sdtPr>
              <w:sdtContent>
                <w:r w:rsidR="00F12B17" w:rsidRPr="001C55AA">
                  <w:rPr>
                    <w:rFonts w:cstheme="minorHAnsi"/>
                    <w:b/>
                    <w:bCs/>
                    <w:sz w:val="22"/>
                    <w:szCs w:val="22"/>
                    <w:lang w:val="en-GB"/>
                  </w:rPr>
                  <w:t>Job Description</w:t>
                </w:r>
              </w:sdtContent>
            </w:sdt>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D936C8" w:rsidRPr="001C55AA" w14:paraId="6C45A6A8" w14:textId="77777777" w:rsidTr="00966585">
        <w:tc>
          <w:tcPr>
            <w:tcW w:w="9357" w:type="dxa"/>
            <w:tcMar>
              <w:bottom w:w="115" w:type="dxa"/>
            </w:tcMar>
            <w:vAlign w:val="center"/>
          </w:tcPr>
          <w:p w14:paraId="6C45A69A" w14:textId="423B1953" w:rsidR="00D936C8" w:rsidRPr="001C55AA" w:rsidRDefault="00D936C8" w:rsidP="00E43B45">
            <w:pPr>
              <w:pStyle w:val="Heading1"/>
              <w:keepLines w:val="0"/>
              <w:widowControl w:val="0"/>
              <w:tabs>
                <w:tab w:val="left" w:pos="474"/>
              </w:tabs>
              <w:autoSpaceDE w:val="0"/>
              <w:autoSpaceDN w:val="0"/>
              <w:spacing w:before="0" w:line="291" w:lineRule="exact"/>
              <w:rPr>
                <w:rFonts w:asciiTheme="minorHAnsi" w:hAnsiTheme="minorHAnsi" w:cstheme="minorHAnsi"/>
                <w:smallCaps w:val="0"/>
                <w:szCs w:val="22"/>
                <w:lang w:val="en-GB"/>
              </w:rPr>
            </w:pPr>
            <w:r w:rsidRPr="001C55AA">
              <w:rPr>
                <w:rFonts w:asciiTheme="minorHAnsi" w:hAnsiTheme="minorHAnsi" w:cstheme="minorHAnsi"/>
                <w:smallCaps w:val="0"/>
                <w:szCs w:val="22"/>
                <w:lang w:val="en-GB"/>
              </w:rPr>
              <w:t>Roles and responsibilities</w:t>
            </w:r>
          </w:p>
          <w:p w14:paraId="1E7E8977" w14:textId="0009E9FA" w:rsidR="00287651" w:rsidRPr="00287651" w:rsidRDefault="00287651" w:rsidP="00287651">
            <w:pPr>
              <w:shd w:val="clear" w:color="auto" w:fill="FFFFFF"/>
              <w:spacing w:before="100" w:beforeAutospacing="1" w:after="100" w:afterAutospacing="1"/>
              <w:rPr>
                <w:rFonts w:eastAsia="Batang" w:cstheme="minorHAnsi"/>
                <w:color w:val="000000"/>
                <w:sz w:val="22"/>
                <w:szCs w:val="22"/>
                <w:lang w:val="en-GB" w:eastAsia="ko-KR"/>
              </w:rPr>
            </w:pPr>
            <w:r w:rsidRPr="00287651">
              <w:rPr>
                <w:rFonts w:eastAsia="Batang" w:cstheme="minorHAnsi"/>
                <w:color w:val="000000"/>
                <w:sz w:val="22"/>
                <w:szCs w:val="22"/>
                <w:lang w:eastAsia="ko-KR"/>
              </w:rPr>
              <w:t>Responsibilities:</w:t>
            </w:r>
          </w:p>
          <w:p w14:paraId="108965F5" w14:textId="4B9E6A52" w:rsidR="00287651" w:rsidRPr="00287651" w:rsidRDefault="00287651" w:rsidP="00287651">
            <w:pPr>
              <w:shd w:val="clear" w:color="auto" w:fill="FFFFFF"/>
              <w:spacing w:before="100" w:beforeAutospacing="1" w:after="100" w:afterAutospacing="1"/>
              <w:ind w:left="720" w:hanging="720"/>
              <w:rPr>
                <w:rFonts w:eastAsia="Batang" w:cstheme="minorHAnsi"/>
                <w:color w:val="000000"/>
                <w:sz w:val="22"/>
                <w:szCs w:val="22"/>
                <w:lang w:val="en-GB" w:eastAsia="ko-KR"/>
              </w:rPr>
            </w:pPr>
            <w:r w:rsidRPr="00287651">
              <w:rPr>
                <w:rFonts w:eastAsia="Batang" w:cstheme="minorHAnsi"/>
                <w:color w:val="000000"/>
                <w:sz w:val="22"/>
                <w:szCs w:val="22"/>
                <w:lang w:eastAsia="ko-KR"/>
              </w:rPr>
              <w:t>1.</w:t>
            </w:r>
            <w:r w:rsidRPr="00287651">
              <w:rPr>
                <w:rFonts w:eastAsia="Batang" w:cstheme="minorHAnsi"/>
                <w:color w:val="000000"/>
                <w:sz w:val="22"/>
                <w:szCs w:val="22"/>
                <w:lang w:eastAsia="ko-KR"/>
              </w:rPr>
              <w:t> </w:t>
            </w:r>
            <w:r w:rsidRPr="00287651">
              <w:rPr>
                <w:rFonts w:eastAsia="Batang" w:cstheme="minorHAnsi"/>
                <w:color w:val="000000"/>
                <w:sz w:val="22"/>
                <w:szCs w:val="22"/>
                <w:lang w:eastAsia="ko-KR"/>
              </w:rPr>
              <w:t> </w:t>
            </w:r>
            <w:r w:rsidRPr="00287651">
              <w:rPr>
                <w:rFonts w:eastAsia="Batang" w:cstheme="minorHAnsi"/>
                <w:color w:val="000000"/>
                <w:sz w:val="22"/>
                <w:szCs w:val="22"/>
                <w:lang w:eastAsia="ko-KR"/>
              </w:rPr>
              <w:t>Receipts and Payments</w:t>
            </w:r>
            <w:r>
              <w:rPr>
                <w:rFonts w:eastAsia="Batang" w:cstheme="minorHAnsi"/>
                <w:color w:val="000000"/>
                <w:sz w:val="22"/>
                <w:szCs w:val="22"/>
                <w:lang w:eastAsia="ko-KR"/>
              </w:rPr>
              <w:t xml:space="preserve">: </w:t>
            </w:r>
            <w:r w:rsidRPr="00287651">
              <w:rPr>
                <w:rFonts w:eastAsia="Batang" w:cstheme="minorHAnsi"/>
                <w:color w:val="000000"/>
                <w:sz w:val="22"/>
                <w:szCs w:val="22"/>
                <w:lang w:eastAsia="ko-KR"/>
              </w:rPr>
              <w:t>Oversee the accurate and timely recording of all receipts and payments and  ensure all financial transactions comply with company policies and relevant regulations.</w:t>
            </w:r>
          </w:p>
          <w:p w14:paraId="25372296" w14:textId="437C6188" w:rsidR="00287651" w:rsidRDefault="00287651" w:rsidP="00287651">
            <w:pPr>
              <w:shd w:val="clear" w:color="auto" w:fill="FFFFFF"/>
              <w:spacing w:before="100" w:beforeAutospacing="1" w:after="100" w:afterAutospacing="1"/>
              <w:rPr>
                <w:rFonts w:eastAsia="Batang" w:cstheme="minorHAnsi"/>
                <w:color w:val="000000"/>
                <w:sz w:val="22"/>
                <w:szCs w:val="22"/>
                <w:lang w:eastAsia="ko-KR"/>
              </w:rPr>
            </w:pPr>
            <w:r w:rsidRPr="00287651">
              <w:rPr>
                <w:rFonts w:eastAsia="Batang" w:cstheme="minorHAnsi"/>
                <w:color w:val="000000"/>
                <w:sz w:val="22"/>
                <w:szCs w:val="22"/>
                <w:lang w:eastAsia="ko-KR"/>
              </w:rPr>
              <w:t>2.  Bank Reconciliation</w:t>
            </w:r>
            <w:r>
              <w:rPr>
                <w:rFonts w:eastAsia="Batang" w:cstheme="minorHAnsi"/>
                <w:color w:val="000000"/>
                <w:sz w:val="22"/>
                <w:szCs w:val="22"/>
                <w:lang w:eastAsia="ko-KR"/>
              </w:rPr>
              <w:t xml:space="preserve">: </w:t>
            </w:r>
            <w:r w:rsidRPr="00287651">
              <w:rPr>
                <w:rFonts w:eastAsia="Batang" w:cstheme="minorHAnsi"/>
                <w:color w:val="000000"/>
                <w:sz w:val="22"/>
                <w:szCs w:val="22"/>
                <w:lang w:eastAsia="ko-KR"/>
              </w:rPr>
              <w:t>Perform regular bank reconciliations to ensure all transactions are accurately recorded.</w:t>
            </w:r>
          </w:p>
          <w:p w14:paraId="44DDB012" w14:textId="331D4D56" w:rsidR="00E91002" w:rsidRPr="00287651" w:rsidRDefault="00E91002" w:rsidP="0099271D">
            <w:pPr>
              <w:spacing w:before="100" w:beforeAutospacing="1" w:after="100" w:afterAutospacing="1"/>
              <w:rPr>
                <w:rFonts w:eastAsia="Batang" w:cstheme="minorHAnsi"/>
                <w:color w:val="000000"/>
                <w:sz w:val="22"/>
                <w:szCs w:val="22"/>
                <w:lang w:val="en-GB" w:eastAsia="ko-KR"/>
              </w:rPr>
            </w:pPr>
            <w:r w:rsidRPr="0099271D">
              <w:rPr>
                <w:rFonts w:eastAsia="Batang" w:cstheme="minorHAnsi"/>
                <w:color w:val="000000"/>
                <w:sz w:val="22"/>
                <w:szCs w:val="22"/>
                <w:lang w:eastAsia="ko-KR"/>
              </w:rPr>
              <w:t>3    Student fee collection and reconciliation, including the payment of bursaries: to collect and reconcile student fees using the Tribal EBS system and to ensure that remittances from the Student Loan Company are properly recorded.</w:t>
            </w:r>
            <w:r>
              <w:rPr>
                <w:rFonts w:eastAsia="Batang" w:cstheme="minorHAnsi"/>
                <w:color w:val="000000"/>
                <w:sz w:val="22"/>
                <w:szCs w:val="22"/>
                <w:lang w:eastAsia="ko-KR"/>
              </w:rPr>
              <w:t xml:space="preserve">   </w:t>
            </w:r>
          </w:p>
          <w:p w14:paraId="0F48B59D" w14:textId="0CD70D86" w:rsidR="00287651" w:rsidRPr="00287651" w:rsidRDefault="00287651" w:rsidP="00E91002">
            <w:pPr>
              <w:shd w:val="clear" w:color="auto" w:fill="FFFFFF"/>
              <w:spacing w:before="100" w:beforeAutospacing="1" w:after="100" w:afterAutospacing="1"/>
              <w:rPr>
                <w:rFonts w:eastAsia="Batang" w:cstheme="minorHAnsi"/>
                <w:color w:val="000000"/>
                <w:sz w:val="22"/>
                <w:szCs w:val="22"/>
                <w:lang w:val="en-GB" w:eastAsia="ko-KR"/>
              </w:rPr>
            </w:pPr>
            <w:r w:rsidRPr="00287651">
              <w:rPr>
                <w:rFonts w:eastAsia="Batang" w:cstheme="minorHAnsi"/>
                <w:color w:val="000000"/>
                <w:sz w:val="22"/>
                <w:szCs w:val="22"/>
                <w:lang w:eastAsia="ko-KR"/>
              </w:rPr>
              <w:t>3.</w:t>
            </w:r>
            <w:r w:rsidRPr="00287651">
              <w:rPr>
                <w:rFonts w:eastAsia="Batang" w:cstheme="minorHAnsi"/>
                <w:color w:val="000000"/>
                <w:sz w:val="22"/>
                <w:szCs w:val="22"/>
                <w:lang w:eastAsia="ko-KR"/>
              </w:rPr>
              <w:t> </w:t>
            </w:r>
            <w:r w:rsidRPr="00287651">
              <w:rPr>
                <w:rFonts w:eastAsia="Batang" w:cstheme="minorHAnsi"/>
                <w:color w:val="000000"/>
                <w:sz w:val="22"/>
                <w:szCs w:val="22"/>
                <w:lang w:eastAsia="ko-KR"/>
              </w:rPr>
              <w:t>Cash Flow Management:</w:t>
            </w:r>
            <w:r w:rsidR="00E91002">
              <w:rPr>
                <w:rFonts w:eastAsia="Batang" w:cstheme="minorHAnsi"/>
                <w:color w:val="000000"/>
                <w:sz w:val="22"/>
                <w:szCs w:val="22"/>
                <w:lang w:eastAsia="ko-KR"/>
              </w:rPr>
              <w:t xml:space="preserve">  </w:t>
            </w:r>
            <w:r w:rsidRPr="00287651">
              <w:rPr>
                <w:rFonts w:eastAsia="Batang" w:cstheme="minorHAnsi"/>
                <w:color w:val="000000"/>
                <w:sz w:val="22"/>
                <w:szCs w:val="22"/>
                <w:lang w:eastAsia="ko-KR"/>
              </w:rPr>
              <w:t>Monitor and manage the company’s cash flow and forecasts correctly to ensure sufficient liquidity for operational needs.</w:t>
            </w:r>
          </w:p>
          <w:p w14:paraId="11D58222" w14:textId="77777777" w:rsidR="00E91002" w:rsidRDefault="00287651" w:rsidP="00E91002">
            <w:pPr>
              <w:shd w:val="clear" w:color="auto" w:fill="FFFFFF"/>
              <w:spacing w:before="100" w:beforeAutospacing="1" w:after="100" w:afterAutospacing="1"/>
              <w:rPr>
                <w:rFonts w:eastAsia="Batang" w:cstheme="minorHAnsi"/>
                <w:color w:val="000000"/>
                <w:sz w:val="22"/>
                <w:szCs w:val="22"/>
                <w:lang w:eastAsia="ko-KR"/>
              </w:rPr>
            </w:pPr>
            <w:r w:rsidRPr="00287651">
              <w:rPr>
                <w:rFonts w:eastAsia="Batang" w:cstheme="minorHAnsi"/>
                <w:color w:val="000000"/>
                <w:sz w:val="22"/>
                <w:szCs w:val="22"/>
                <w:lang w:eastAsia="ko-KR"/>
              </w:rPr>
              <w:t>4.</w:t>
            </w:r>
            <w:r w:rsidRPr="00287651">
              <w:rPr>
                <w:rFonts w:eastAsia="Batang" w:cstheme="minorHAnsi"/>
                <w:color w:val="000000"/>
                <w:sz w:val="22"/>
                <w:szCs w:val="22"/>
                <w:lang w:eastAsia="ko-KR"/>
              </w:rPr>
              <w:t> </w:t>
            </w:r>
            <w:r w:rsidRPr="00287651">
              <w:rPr>
                <w:rFonts w:eastAsia="Batang" w:cstheme="minorHAnsi"/>
                <w:color w:val="000000"/>
                <w:sz w:val="22"/>
                <w:szCs w:val="22"/>
                <w:lang w:eastAsia="ko-KR"/>
              </w:rPr>
              <w:t> </w:t>
            </w:r>
            <w:r w:rsidRPr="00287651">
              <w:rPr>
                <w:rFonts w:eastAsia="Batang" w:cstheme="minorHAnsi"/>
                <w:color w:val="000000"/>
                <w:sz w:val="22"/>
                <w:szCs w:val="22"/>
                <w:lang w:eastAsia="ko-KR"/>
              </w:rPr>
              <w:t>Budget Variance Analysis:</w:t>
            </w:r>
            <w:r w:rsidR="00E91002">
              <w:rPr>
                <w:rFonts w:eastAsia="Batang" w:cstheme="minorHAnsi"/>
                <w:color w:val="000000"/>
                <w:sz w:val="22"/>
                <w:szCs w:val="22"/>
                <w:lang w:eastAsia="ko-KR"/>
              </w:rPr>
              <w:t xml:space="preserve">  </w:t>
            </w:r>
            <w:r w:rsidRPr="00287651">
              <w:rPr>
                <w:rFonts w:eastAsia="Batang" w:cstheme="minorHAnsi"/>
                <w:color w:val="000000"/>
                <w:sz w:val="22"/>
                <w:szCs w:val="22"/>
                <w:lang w:eastAsia="ko-KR"/>
              </w:rPr>
              <w:t>Analyze budget variances and report on financial performance against budgets and take corrective action. </w:t>
            </w:r>
          </w:p>
          <w:p w14:paraId="067A5E15" w14:textId="77777777" w:rsidR="001A5202" w:rsidRPr="001A5202" w:rsidRDefault="00287651" w:rsidP="00E91002">
            <w:pPr>
              <w:pStyle w:val="ListParagraph"/>
              <w:numPr>
                <w:ilvl w:val="0"/>
                <w:numId w:val="41"/>
              </w:numPr>
              <w:shd w:val="clear" w:color="auto" w:fill="FFFFFF"/>
              <w:spacing w:before="100" w:beforeAutospacing="1" w:after="100" w:afterAutospacing="1"/>
              <w:rPr>
                <w:rFonts w:eastAsia="Batang" w:cstheme="minorHAnsi"/>
                <w:color w:val="000000"/>
                <w:sz w:val="22"/>
                <w:szCs w:val="22"/>
                <w:lang w:val="en-GB" w:eastAsia="ko-KR"/>
              </w:rPr>
            </w:pPr>
            <w:r w:rsidRPr="00E91002">
              <w:rPr>
                <w:rFonts w:eastAsia="Batang" w:cstheme="minorHAnsi"/>
                <w:color w:val="000000"/>
                <w:sz w:val="22"/>
                <w:szCs w:val="22"/>
                <w:lang w:eastAsia="ko-KR"/>
              </w:rPr>
              <w:t>Financial Reporting</w:t>
            </w:r>
            <w:r w:rsidR="00E91002" w:rsidRPr="00E91002">
              <w:rPr>
                <w:rFonts w:eastAsia="Batang" w:cstheme="minorHAnsi"/>
                <w:color w:val="000000"/>
                <w:sz w:val="22"/>
                <w:szCs w:val="22"/>
                <w:lang w:eastAsia="ko-KR"/>
              </w:rPr>
              <w:t>:</w:t>
            </w:r>
            <w:r w:rsidR="00E91002">
              <w:rPr>
                <w:rFonts w:eastAsia="Batang" w:cstheme="minorHAnsi"/>
                <w:color w:val="000000"/>
                <w:sz w:val="22"/>
                <w:szCs w:val="22"/>
                <w:lang w:eastAsia="ko-KR"/>
              </w:rPr>
              <w:t xml:space="preserve"> </w:t>
            </w:r>
            <w:r w:rsidRPr="00E91002">
              <w:rPr>
                <w:rFonts w:eastAsia="Batang" w:cstheme="minorHAnsi"/>
                <w:color w:val="000000"/>
                <w:sz w:val="22"/>
                <w:szCs w:val="22"/>
                <w:lang w:eastAsia="ko-KR"/>
              </w:rPr>
              <w:t xml:space="preserve">Prepare and assist in monthly, quarterly, and annual financial statements and reports as per financial policies and regulatory requirements </w:t>
            </w:r>
          </w:p>
          <w:p w14:paraId="5B1AAE1D" w14:textId="77777777" w:rsidR="001A5202" w:rsidRPr="001A5202" w:rsidRDefault="001A5202" w:rsidP="001A5202">
            <w:pPr>
              <w:pStyle w:val="ListParagraph"/>
              <w:shd w:val="clear" w:color="auto" w:fill="FFFFFF"/>
              <w:spacing w:before="100" w:beforeAutospacing="1" w:after="100" w:afterAutospacing="1"/>
              <w:rPr>
                <w:rFonts w:eastAsia="Batang" w:cstheme="minorHAnsi"/>
                <w:color w:val="000000"/>
                <w:sz w:val="22"/>
                <w:szCs w:val="22"/>
                <w:lang w:val="en-GB" w:eastAsia="ko-KR"/>
              </w:rPr>
            </w:pPr>
          </w:p>
          <w:p w14:paraId="0E67CBEC" w14:textId="330241A3" w:rsidR="001A5202" w:rsidRPr="0099271D" w:rsidRDefault="001A5202" w:rsidP="00E91002">
            <w:pPr>
              <w:pStyle w:val="ListParagraph"/>
              <w:numPr>
                <w:ilvl w:val="0"/>
                <w:numId w:val="41"/>
              </w:numPr>
              <w:shd w:val="clear" w:color="auto" w:fill="FFFFFF"/>
              <w:spacing w:before="100" w:beforeAutospacing="1" w:after="100" w:afterAutospacing="1"/>
              <w:rPr>
                <w:rFonts w:eastAsia="Batang" w:cstheme="minorHAnsi"/>
                <w:color w:val="000000"/>
                <w:sz w:val="22"/>
                <w:szCs w:val="22"/>
                <w:lang w:val="en-GB" w:eastAsia="ko-KR"/>
              </w:rPr>
            </w:pPr>
            <w:r w:rsidRPr="0099271D">
              <w:rPr>
                <w:rFonts w:eastAsia="Batang" w:cstheme="minorHAnsi"/>
                <w:color w:val="000000"/>
                <w:sz w:val="22"/>
                <w:szCs w:val="22"/>
                <w:lang w:val="en-GB" w:eastAsia="ko-KR"/>
              </w:rPr>
              <w:t>Undertake Annual Financial Review for the Office for Students</w:t>
            </w:r>
          </w:p>
          <w:p w14:paraId="37FB3EA7" w14:textId="77777777" w:rsidR="001A5202" w:rsidRPr="0099271D" w:rsidRDefault="001A5202" w:rsidP="001A5202">
            <w:pPr>
              <w:pStyle w:val="ListParagraph"/>
              <w:rPr>
                <w:rFonts w:eastAsia="Batang" w:cstheme="minorHAnsi"/>
                <w:color w:val="000000"/>
                <w:sz w:val="22"/>
                <w:szCs w:val="22"/>
                <w:lang w:val="en-GB" w:eastAsia="ko-KR"/>
              </w:rPr>
            </w:pPr>
          </w:p>
          <w:p w14:paraId="796442FC" w14:textId="77777777" w:rsidR="001A5202" w:rsidRPr="0099271D" w:rsidRDefault="001A5202" w:rsidP="00E91002">
            <w:pPr>
              <w:pStyle w:val="ListParagraph"/>
              <w:numPr>
                <w:ilvl w:val="0"/>
                <w:numId w:val="41"/>
              </w:numPr>
              <w:shd w:val="clear" w:color="auto" w:fill="FFFFFF"/>
              <w:spacing w:before="100" w:beforeAutospacing="1" w:after="100" w:afterAutospacing="1"/>
              <w:rPr>
                <w:rFonts w:eastAsia="Batang" w:cstheme="minorHAnsi"/>
                <w:color w:val="000000"/>
                <w:sz w:val="22"/>
                <w:szCs w:val="22"/>
                <w:lang w:val="en-GB" w:eastAsia="ko-KR"/>
              </w:rPr>
            </w:pPr>
            <w:r w:rsidRPr="0099271D">
              <w:rPr>
                <w:rFonts w:eastAsia="Batang" w:cstheme="minorHAnsi"/>
                <w:color w:val="000000"/>
                <w:sz w:val="22"/>
                <w:szCs w:val="22"/>
                <w:lang w:val="en-GB" w:eastAsia="ko-KR"/>
              </w:rPr>
              <w:t xml:space="preserve">Maintain appropriate records and support the audit </w:t>
            </w:r>
          </w:p>
          <w:p w14:paraId="56083FAE" w14:textId="77777777" w:rsidR="001A5202" w:rsidRPr="0099271D" w:rsidRDefault="001A5202" w:rsidP="001A5202">
            <w:pPr>
              <w:pStyle w:val="ListParagraph"/>
              <w:rPr>
                <w:rFonts w:eastAsia="Batang" w:cstheme="minorHAnsi"/>
                <w:color w:val="000000"/>
                <w:sz w:val="22"/>
                <w:szCs w:val="22"/>
                <w:lang w:val="en-GB" w:eastAsia="ko-KR"/>
              </w:rPr>
            </w:pPr>
          </w:p>
          <w:p w14:paraId="7C229703" w14:textId="1CF72677" w:rsidR="001A5202" w:rsidRPr="0099271D" w:rsidRDefault="001A5202" w:rsidP="00E91002">
            <w:pPr>
              <w:pStyle w:val="ListParagraph"/>
              <w:numPr>
                <w:ilvl w:val="0"/>
                <w:numId w:val="41"/>
              </w:numPr>
              <w:shd w:val="clear" w:color="auto" w:fill="FFFFFF"/>
              <w:spacing w:before="100" w:beforeAutospacing="1" w:after="100" w:afterAutospacing="1"/>
              <w:rPr>
                <w:rFonts w:eastAsia="Batang" w:cstheme="minorHAnsi"/>
                <w:color w:val="000000"/>
                <w:sz w:val="22"/>
                <w:szCs w:val="22"/>
                <w:lang w:val="en-GB" w:eastAsia="ko-KR"/>
              </w:rPr>
            </w:pPr>
            <w:r w:rsidRPr="0099271D">
              <w:rPr>
                <w:rFonts w:eastAsia="Batang" w:cstheme="minorHAnsi"/>
                <w:color w:val="000000"/>
                <w:sz w:val="22"/>
                <w:szCs w:val="22"/>
                <w:lang w:val="en-GB" w:eastAsia="ko-KR"/>
              </w:rPr>
              <w:t>Support the invoicing processing and monitor payments through the procurement system</w:t>
            </w:r>
          </w:p>
          <w:p w14:paraId="166AB0DD" w14:textId="77777777" w:rsidR="001A5202" w:rsidRPr="001A5202" w:rsidRDefault="001A5202" w:rsidP="001A5202">
            <w:pPr>
              <w:pStyle w:val="ListParagraph"/>
              <w:rPr>
                <w:rFonts w:eastAsia="Batang" w:cstheme="minorHAnsi"/>
                <w:color w:val="000000"/>
                <w:sz w:val="22"/>
                <w:szCs w:val="22"/>
                <w:lang w:val="en-GB" w:eastAsia="ko-KR"/>
              </w:rPr>
            </w:pPr>
          </w:p>
          <w:p w14:paraId="36A37639" w14:textId="5481248E" w:rsidR="001A5202" w:rsidRPr="001A5202" w:rsidRDefault="001A5202" w:rsidP="001A5202">
            <w:pPr>
              <w:pStyle w:val="ListParagraph"/>
              <w:shd w:val="clear" w:color="auto" w:fill="FFFFFF"/>
              <w:spacing w:before="100" w:beforeAutospacing="1" w:after="100" w:afterAutospacing="1"/>
              <w:rPr>
                <w:rFonts w:eastAsia="Batang" w:cstheme="minorHAnsi"/>
                <w:color w:val="000000"/>
                <w:sz w:val="22"/>
                <w:szCs w:val="22"/>
                <w:lang w:val="en-GB" w:eastAsia="ko-KR"/>
              </w:rPr>
            </w:pPr>
            <w:r>
              <w:rPr>
                <w:rFonts w:eastAsia="Batang" w:cstheme="minorHAnsi"/>
                <w:color w:val="000000"/>
                <w:sz w:val="22"/>
                <w:szCs w:val="22"/>
                <w:lang w:val="en-GB" w:eastAsia="ko-KR"/>
              </w:rPr>
              <w:t xml:space="preserve"> </w:t>
            </w:r>
          </w:p>
          <w:p w14:paraId="7A3FEFB9" w14:textId="3B6DFB78" w:rsidR="00287651" w:rsidRPr="001A5202" w:rsidRDefault="001A5202" w:rsidP="001A5202">
            <w:pPr>
              <w:pStyle w:val="ListParagraph"/>
              <w:numPr>
                <w:ilvl w:val="0"/>
                <w:numId w:val="41"/>
              </w:numPr>
              <w:shd w:val="clear" w:color="auto" w:fill="FFFFFF"/>
              <w:spacing w:before="100" w:beforeAutospacing="1" w:after="100" w:afterAutospacing="1"/>
              <w:rPr>
                <w:rFonts w:eastAsia="Batang" w:cstheme="minorHAnsi"/>
                <w:color w:val="000000"/>
                <w:sz w:val="22"/>
                <w:szCs w:val="22"/>
                <w:lang w:val="en-GB" w:eastAsia="ko-KR"/>
              </w:rPr>
            </w:pPr>
            <w:r>
              <w:rPr>
                <w:rFonts w:eastAsia="Batang" w:cstheme="minorHAnsi"/>
                <w:color w:val="000000"/>
                <w:sz w:val="22"/>
                <w:szCs w:val="22"/>
                <w:lang w:eastAsia="ko-KR"/>
              </w:rPr>
              <w:lastRenderedPageBreak/>
              <w:t>A</w:t>
            </w:r>
            <w:r w:rsidR="00287651" w:rsidRPr="00E91002">
              <w:rPr>
                <w:rFonts w:eastAsia="Batang" w:cstheme="minorHAnsi"/>
                <w:color w:val="000000"/>
                <w:sz w:val="22"/>
                <w:szCs w:val="22"/>
                <w:lang w:eastAsia="ko-KR"/>
              </w:rPr>
              <w:t xml:space="preserve">ssist in improving financial </w:t>
            </w:r>
            <w:r w:rsidR="00287651" w:rsidRPr="001A5202">
              <w:rPr>
                <w:rFonts w:eastAsia="Batang" w:cstheme="minorHAnsi"/>
                <w:color w:val="000000"/>
                <w:sz w:val="22"/>
                <w:szCs w:val="22"/>
                <w:lang w:eastAsia="ko-KR"/>
              </w:rPr>
              <w:t>processes and controls. </w:t>
            </w:r>
          </w:p>
          <w:p w14:paraId="6C45A6A7" w14:textId="4F002E2B" w:rsidR="00232907" w:rsidRPr="00E91002" w:rsidRDefault="001A5202" w:rsidP="00E91002">
            <w:pPr>
              <w:widowControl w:val="0"/>
              <w:tabs>
                <w:tab w:val="left" w:pos="833"/>
                <w:tab w:val="left" w:pos="1600"/>
              </w:tabs>
              <w:autoSpaceDE w:val="0"/>
              <w:autoSpaceDN w:val="0"/>
              <w:spacing w:before="0" w:after="0"/>
              <w:ind w:right="127"/>
              <w:rPr>
                <w:rFonts w:cstheme="minorHAnsi"/>
                <w:sz w:val="22"/>
                <w:szCs w:val="22"/>
                <w:lang w:val="en-GB"/>
              </w:rPr>
            </w:pPr>
            <w:r w:rsidRPr="0099271D">
              <w:rPr>
                <w:rFonts w:eastAsia="Batang" w:cstheme="minorHAnsi"/>
                <w:color w:val="000000"/>
                <w:sz w:val="22"/>
                <w:szCs w:val="22"/>
                <w:lang w:eastAsia="ko-KR"/>
              </w:rPr>
              <w:t>10   Other duties as reasonably required by the Finance Team or COO.</w:t>
            </w:r>
          </w:p>
        </w:tc>
      </w:tr>
      <w:tr w:rsidR="00D113D9" w:rsidRPr="001C55AA" w14:paraId="34FC6BA1" w14:textId="77777777" w:rsidTr="00966585">
        <w:tblPrEx>
          <w:tblCellMar>
            <w:top w:w="0" w:type="dxa"/>
            <w:left w:w="108" w:type="dxa"/>
            <w:bottom w:w="0" w:type="dxa"/>
            <w:right w:w="108" w:type="dxa"/>
          </w:tblCellMar>
          <w:tblLook w:val="04A0" w:firstRow="1" w:lastRow="0" w:firstColumn="1" w:lastColumn="0" w:noHBand="0" w:noVBand="1"/>
        </w:tblPrEx>
        <w:tc>
          <w:tcPr>
            <w:tcW w:w="9357" w:type="dxa"/>
            <w:hideMark/>
          </w:tcPr>
          <w:p w14:paraId="73AC5316" w14:textId="20E15BFF" w:rsidR="001A5202" w:rsidRPr="001C55AA" w:rsidRDefault="001E331E">
            <w:pPr>
              <w:pStyle w:val="Heading2"/>
              <w:rPr>
                <w:rFonts w:asciiTheme="minorHAnsi" w:eastAsia="Times New Roman" w:hAnsiTheme="minorHAnsi" w:cstheme="minorHAnsi"/>
                <w:bCs/>
                <w:sz w:val="22"/>
                <w:szCs w:val="22"/>
              </w:rPr>
            </w:pPr>
            <w:r w:rsidRPr="001C55AA">
              <w:rPr>
                <w:rFonts w:asciiTheme="minorHAnsi" w:eastAsia="Times New Roman" w:hAnsiTheme="minorHAnsi" w:cstheme="minorHAnsi"/>
                <w:bCs/>
                <w:sz w:val="22"/>
                <w:szCs w:val="22"/>
              </w:rPr>
              <w:lastRenderedPageBreak/>
              <w:t>Person Specification</w:t>
            </w:r>
          </w:p>
        </w:tc>
      </w:tr>
      <w:tr w:rsidR="00D113D9" w:rsidRPr="001C55AA" w14:paraId="3BA2E1EB" w14:textId="77777777" w:rsidTr="00966585">
        <w:tblPrEx>
          <w:tblCellMar>
            <w:top w:w="0" w:type="dxa"/>
            <w:left w:w="108" w:type="dxa"/>
            <w:bottom w:w="0" w:type="dxa"/>
            <w:right w:w="108" w:type="dxa"/>
          </w:tblCellMar>
          <w:tblLook w:val="04A0" w:firstRow="1" w:lastRow="0" w:firstColumn="1" w:lastColumn="0" w:noHBand="0" w:noVBand="1"/>
        </w:tblPrEx>
        <w:tc>
          <w:tcPr>
            <w:tcW w:w="9357" w:type="dxa"/>
            <w:hideMark/>
          </w:tcPr>
          <w:p w14:paraId="52B9C40C" w14:textId="77777777" w:rsidR="00D113D9" w:rsidRPr="001C55AA" w:rsidRDefault="00D113D9">
            <w:pPr>
              <w:pStyle w:val="Heading3"/>
              <w:spacing w:after="30"/>
              <w:rPr>
                <w:rFonts w:asciiTheme="minorHAnsi" w:eastAsia="Times New Roman" w:hAnsiTheme="minorHAnsi" w:cstheme="minorHAnsi"/>
                <w:b/>
                <w:bCs/>
                <w:color w:val="auto"/>
                <w:sz w:val="22"/>
                <w:szCs w:val="22"/>
              </w:rPr>
            </w:pPr>
            <w:r w:rsidRPr="001C55AA">
              <w:rPr>
                <w:rFonts w:asciiTheme="minorHAnsi" w:eastAsia="Times New Roman" w:hAnsiTheme="minorHAnsi" w:cstheme="minorHAnsi"/>
                <w:b/>
                <w:bCs/>
                <w:color w:val="auto"/>
                <w:sz w:val="22"/>
                <w:szCs w:val="22"/>
              </w:rPr>
              <w:t>Essential Criteria</w:t>
            </w:r>
          </w:p>
        </w:tc>
      </w:tr>
      <w:tr w:rsidR="00D113D9" w:rsidRPr="001C55AA" w14:paraId="0D2B20A9" w14:textId="77777777" w:rsidTr="00966585">
        <w:tblPrEx>
          <w:tblCellMar>
            <w:top w:w="0" w:type="dxa"/>
            <w:left w:w="108" w:type="dxa"/>
            <w:bottom w:w="0" w:type="dxa"/>
            <w:right w:w="108" w:type="dxa"/>
          </w:tblCellMar>
          <w:tblLook w:val="04A0" w:firstRow="1" w:lastRow="0" w:firstColumn="1" w:lastColumn="0" w:noHBand="0" w:noVBand="1"/>
        </w:tblPrEx>
        <w:tc>
          <w:tcPr>
            <w:tcW w:w="9357" w:type="dxa"/>
            <w:hideMark/>
          </w:tcPr>
          <w:p w14:paraId="72C1BAE0" w14:textId="77777777" w:rsidR="00D113D9" w:rsidRPr="001C55AA" w:rsidRDefault="00D113D9">
            <w:pPr>
              <w:pStyle w:val="Heading4"/>
              <w:spacing w:after="30"/>
              <w:rPr>
                <w:rFonts w:asciiTheme="minorHAnsi" w:eastAsia="Times New Roman" w:hAnsiTheme="minorHAnsi" w:cstheme="minorHAnsi"/>
                <w:b/>
                <w:bCs/>
                <w:i w:val="0"/>
                <w:iCs w:val="0"/>
                <w:color w:val="auto"/>
                <w:sz w:val="22"/>
                <w:szCs w:val="22"/>
              </w:rPr>
            </w:pPr>
            <w:r w:rsidRPr="001C55AA">
              <w:rPr>
                <w:rFonts w:asciiTheme="minorHAnsi" w:eastAsia="Times New Roman" w:hAnsiTheme="minorHAnsi" w:cstheme="minorHAnsi"/>
                <w:b/>
                <w:bCs/>
                <w:i w:val="0"/>
                <w:iCs w:val="0"/>
                <w:color w:val="auto"/>
                <w:sz w:val="22"/>
                <w:szCs w:val="22"/>
              </w:rPr>
              <w:t>Qualifications</w:t>
            </w:r>
          </w:p>
        </w:tc>
      </w:tr>
      <w:tr w:rsidR="00D113D9" w:rsidRPr="001C55AA" w14:paraId="28A99E58" w14:textId="77777777" w:rsidTr="00966585">
        <w:tblPrEx>
          <w:tblCellMar>
            <w:top w:w="0" w:type="dxa"/>
            <w:left w:w="108" w:type="dxa"/>
            <w:bottom w:w="0" w:type="dxa"/>
            <w:right w:w="108" w:type="dxa"/>
          </w:tblCellMar>
          <w:tblLook w:val="04A0" w:firstRow="1" w:lastRow="0" w:firstColumn="1" w:lastColumn="0" w:noHBand="0" w:noVBand="1"/>
        </w:tblPrEx>
        <w:trPr>
          <w:trHeight w:val="668"/>
        </w:trPr>
        <w:tc>
          <w:tcPr>
            <w:tcW w:w="9357" w:type="dxa"/>
          </w:tcPr>
          <w:p w14:paraId="08D29292" w14:textId="77777777" w:rsidR="0066411E" w:rsidRPr="001C55AA" w:rsidRDefault="0066411E" w:rsidP="008D546C">
            <w:pPr>
              <w:pStyle w:val="ListParagraph"/>
              <w:numPr>
                <w:ilvl w:val="0"/>
                <w:numId w:val="9"/>
              </w:numPr>
              <w:spacing w:after="120" w:line="276" w:lineRule="auto"/>
              <w:rPr>
                <w:rFonts w:cstheme="minorHAnsi"/>
                <w:bCs/>
                <w:sz w:val="22"/>
                <w:szCs w:val="22"/>
              </w:rPr>
            </w:pPr>
            <w:r w:rsidRPr="001C55AA">
              <w:rPr>
                <w:rFonts w:cstheme="minorHAnsi"/>
                <w:bCs/>
                <w:sz w:val="22"/>
                <w:szCs w:val="22"/>
              </w:rPr>
              <w:t>A degree or equivalent</w:t>
            </w:r>
          </w:p>
          <w:p w14:paraId="4A909B7B" w14:textId="711A85AD" w:rsidR="00D113D9" w:rsidRPr="001C55AA" w:rsidRDefault="0066411E" w:rsidP="008D546C">
            <w:pPr>
              <w:pStyle w:val="ListParagraph"/>
              <w:numPr>
                <w:ilvl w:val="0"/>
                <w:numId w:val="9"/>
              </w:numPr>
              <w:spacing w:after="120" w:line="276" w:lineRule="auto"/>
              <w:rPr>
                <w:rFonts w:eastAsiaTheme="minorHAnsi" w:cstheme="minorHAnsi"/>
                <w:sz w:val="22"/>
                <w:szCs w:val="22"/>
              </w:rPr>
            </w:pPr>
            <w:r w:rsidRPr="001C55AA">
              <w:rPr>
                <w:rFonts w:cstheme="minorHAnsi"/>
                <w:bCs/>
                <w:sz w:val="22"/>
                <w:szCs w:val="22"/>
              </w:rPr>
              <w:t>A relevant accountancy qualification</w:t>
            </w:r>
            <w:r w:rsidRPr="001C55AA">
              <w:rPr>
                <w:rFonts w:cstheme="minorHAnsi"/>
                <w:b/>
                <w:sz w:val="22"/>
                <w:szCs w:val="22"/>
              </w:rPr>
              <w:t xml:space="preserve"> </w:t>
            </w:r>
          </w:p>
        </w:tc>
      </w:tr>
      <w:tr w:rsidR="00D113D9" w:rsidRPr="001C55AA" w14:paraId="55DC1722" w14:textId="77777777" w:rsidTr="00966585">
        <w:tblPrEx>
          <w:tblCellMar>
            <w:top w:w="0" w:type="dxa"/>
            <w:left w:w="108" w:type="dxa"/>
            <w:bottom w:w="0" w:type="dxa"/>
            <w:right w:w="108" w:type="dxa"/>
          </w:tblCellMar>
          <w:tblLook w:val="04A0" w:firstRow="1" w:lastRow="0" w:firstColumn="1" w:lastColumn="0" w:noHBand="0" w:noVBand="1"/>
        </w:tblPrEx>
        <w:tc>
          <w:tcPr>
            <w:tcW w:w="9357" w:type="dxa"/>
            <w:hideMark/>
          </w:tcPr>
          <w:p w14:paraId="0E2C5596" w14:textId="77777777" w:rsidR="00D113D9" w:rsidRPr="001C55AA" w:rsidRDefault="00D113D9">
            <w:pPr>
              <w:pStyle w:val="Heading4"/>
              <w:spacing w:after="30"/>
              <w:rPr>
                <w:rFonts w:asciiTheme="minorHAnsi" w:eastAsia="Times New Roman" w:hAnsiTheme="minorHAnsi" w:cstheme="minorHAnsi"/>
                <w:b/>
                <w:bCs/>
                <w:i w:val="0"/>
                <w:iCs w:val="0"/>
                <w:color w:val="auto"/>
                <w:sz w:val="22"/>
                <w:szCs w:val="22"/>
              </w:rPr>
            </w:pPr>
            <w:r w:rsidRPr="001C55AA">
              <w:rPr>
                <w:rFonts w:asciiTheme="minorHAnsi" w:eastAsia="Times New Roman" w:hAnsiTheme="minorHAnsi" w:cstheme="minorHAnsi"/>
                <w:b/>
                <w:bCs/>
                <w:i w:val="0"/>
                <w:iCs w:val="0"/>
                <w:color w:val="auto"/>
                <w:sz w:val="22"/>
                <w:szCs w:val="22"/>
              </w:rPr>
              <w:t>Experience</w:t>
            </w:r>
          </w:p>
        </w:tc>
      </w:tr>
      <w:tr w:rsidR="00D113D9" w:rsidRPr="001C55AA" w14:paraId="2DAC7BAD" w14:textId="77777777" w:rsidTr="00966585">
        <w:tblPrEx>
          <w:tblCellMar>
            <w:top w:w="0" w:type="dxa"/>
            <w:left w:w="108" w:type="dxa"/>
            <w:bottom w:w="0" w:type="dxa"/>
            <w:right w:w="108" w:type="dxa"/>
          </w:tblCellMar>
          <w:tblLook w:val="04A0" w:firstRow="1" w:lastRow="0" w:firstColumn="1" w:lastColumn="0" w:noHBand="0" w:noVBand="1"/>
        </w:tblPrEx>
        <w:trPr>
          <w:trHeight w:val="798"/>
        </w:trPr>
        <w:tc>
          <w:tcPr>
            <w:tcW w:w="9357" w:type="dxa"/>
            <w:hideMark/>
          </w:tcPr>
          <w:p w14:paraId="654303E7" w14:textId="1B7A9C25" w:rsidR="00D113D9" w:rsidRPr="001C55AA" w:rsidRDefault="00575404" w:rsidP="008D546C">
            <w:pPr>
              <w:pStyle w:val="ListParagraph"/>
              <w:numPr>
                <w:ilvl w:val="0"/>
                <w:numId w:val="10"/>
              </w:numPr>
              <w:rPr>
                <w:rFonts w:cstheme="minorHAnsi"/>
                <w:bCs/>
                <w:sz w:val="22"/>
                <w:szCs w:val="22"/>
              </w:rPr>
            </w:pPr>
            <w:r w:rsidRPr="001C55AA">
              <w:rPr>
                <w:rFonts w:cstheme="minorHAnsi"/>
                <w:bCs/>
                <w:sz w:val="22"/>
                <w:szCs w:val="22"/>
              </w:rPr>
              <w:t xml:space="preserve">Experience of working within a finance function of </w:t>
            </w:r>
            <w:r w:rsidR="00232907">
              <w:rPr>
                <w:rFonts w:cstheme="minorHAnsi"/>
                <w:bCs/>
                <w:sz w:val="22"/>
                <w:szCs w:val="22"/>
              </w:rPr>
              <w:t>complex organisation</w:t>
            </w:r>
          </w:p>
          <w:p w14:paraId="777063AA" w14:textId="50B1CC2D" w:rsidR="00000D91" w:rsidRPr="0099271D" w:rsidRDefault="00575404" w:rsidP="0099271D">
            <w:pPr>
              <w:pStyle w:val="ListParagraph"/>
              <w:numPr>
                <w:ilvl w:val="0"/>
                <w:numId w:val="10"/>
              </w:numPr>
              <w:rPr>
                <w:rFonts w:cstheme="minorHAnsi"/>
                <w:bCs/>
                <w:sz w:val="22"/>
                <w:szCs w:val="22"/>
              </w:rPr>
            </w:pPr>
            <w:r w:rsidRPr="001C55AA">
              <w:rPr>
                <w:rFonts w:cstheme="minorHAnsi"/>
                <w:bCs/>
                <w:sz w:val="22"/>
                <w:szCs w:val="22"/>
              </w:rPr>
              <w:t>Experience in Management Accounting techniques and practices</w:t>
            </w:r>
          </w:p>
        </w:tc>
      </w:tr>
      <w:tr w:rsidR="00D113D9" w:rsidRPr="001C55AA" w14:paraId="49BB412E" w14:textId="77777777" w:rsidTr="00966585">
        <w:tblPrEx>
          <w:tblCellMar>
            <w:top w:w="0" w:type="dxa"/>
            <w:left w:w="108" w:type="dxa"/>
            <w:bottom w:w="0" w:type="dxa"/>
            <w:right w:w="108" w:type="dxa"/>
          </w:tblCellMar>
          <w:tblLook w:val="04A0" w:firstRow="1" w:lastRow="0" w:firstColumn="1" w:lastColumn="0" w:noHBand="0" w:noVBand="1"/>
        </w:tblPrEx>
        <w:tc>
          <w:tcPr>
            <w:tcW w:w="9357" w:type="dxa"/>
          </w:tcPr>
          <w:p w14:paraId="4D116CB2" w14:textId="4590FA36" w:rsidR="00D113D9" w:rsidRPr="001C55AA" w:rsidRDefault="00D113D9">
            <w:pPr>
              <w:pStyle w:val="Heading4"/>
              <w:spacing w:after="30"/>
              <w:rPr>
                <w:rFonts w:asciiTheme="minorHAnsi" w:eastAsia="Times New Roman" w:hAnsiTheme="minorHAnsi" w:cstheme="minorHAnsi"/>
                <w:b/>
                <w:bCs/>
                <w:i w:val="0"/>
                <w:iCs w:val="0"/>
                <w:color w:val="auto"/>
                <w:sz w:val="22"/>
                <w:szCs w:val="22"/>
              </w:rPr>
            </w:pPr>
            <w:r w:rsidRPr="001C55AA">
              <w:rPr>
                <w:rFonts w:asciiTheme="minorHAnsi" w:eastAsia="Times New Roman" w:hAnsiTheme="minorHAnsi" w:cstheme="minorHAnsi"/>
                <w:b/>
                <w:bCs/>
                <w:i w:val="0"/>
                <w:iCs w:val="0"/>
                <w:color w:val="auto"/>
                <w:sz w:val="22"/>
                <w:szCs w:val="22"/>
              </w:rPr>
              <w:t>Skills, knowledge and abilities</w:t>
            </w:r>
          </w:p>
          <w:p w14:paraId="6DCAE169" w14:textId="0FC66DA0" w:rsidR="00D113D9" w:rsidRPr="001C55AA" w:rsidRDefault="006949BB" w:rsidP="008D546C">
            <w:pPr>
              <w:pStyle w:val="ListParagraph"/>
              <w:numPr>
                <w:ilvl w:val="0"/>
                <w:numId w:val="11"/>
              </w:numPr>
              <w:rPr>
                <w:rFonts w:eastAsiaTheme="minorHAnsi" w:cstheme="minorHAnsi"/>
                <w:sz w:val="22"/>
                <w:szCs w:val="22"/>
              </w:rPr>
            </w:pPr>
            <w:r w:rsidRPr="001C55AA">
              <w:rPr>
                <w:rFonts w:eastAsiaTheme="minorHAnsi" w:cstheme="minorHAnsi"/>
                <w:sz w:val="22"/>
                <w:szCs w:val="22"/>
              </w:rPr>
              <w:t>Self-motivated</w:t>
            </w:r>
            <w:r w:rsidR="00155113" w:rsidRPr="001C55AA">
              <w:rPr>
                <w:rFonts w:eastAsiaTheme="minorHAnsi" w:cstheme="minorHAnsi"/>
                <w:sz w:val="22"/>
                <w:szCs w:val="22"/>
              </w:rPr>
              <w:t xml:space="preserve"> with a p</w:t>
            </w:r>
            <w:r w:rsidR="007E7146" w:rsidRPr="001C55AA">
              <w:rPr>
                <w:rFonts w:eastAsiaTheme="minorHAnsi" w:cstheme="minorHAnsi"/>
                <w:sz w:val="22"/>
                <w:szCs w:val="22"/>
              </w:rPr>
              <w:t>ositive attitude to work</w:t>
            </w:r>
          </w:p>
          <w:p w14:paraId="5C6223C5" w14:textId="77777777" w:rsidR="007E7146" w:rsidRPr="001C55AA" w:rsidRDefault="007E7146" w:rsidP="008D546C">
            <w:pPr>
              <w:pStyle w:val="ListParagraph"/>
              <w:numPr>
                <w:ilvl w:val="0"/>
                <w:numId w:val="11"/>
              </w:numPr>
              <w:rPr>
                <w:rFonts w:eastAsiaTheme="minorHAnsi" w:cstheme="minorHAnsi"/>
                <w:sz w:val="22"/>
                <w:szCs w:val="22"/>
              </w:rPr>
            </w:pPr>
            <w:r w:rsidRPr="001C55AA">
              <w:rPr>
                <w:rFonts w:eastAsiaTheme="minorHAnsi" w:cstheme="minorHAnsi"/>
                <w:sz w:val="22"/>
                <w:szCs w:val="22"/>
              </w:rPr>
              <w:t>Good inter-personal skills and the ability to work with staff at all levels of the institution</w:t>
            </w:r>
          </w:p>
          <w:p w14:paraId="4B592AFA" w14:textId="1C9E7849" w:rsidR="008E7D24" w:rsidRPr="001C55AA" w:rsidRDefault="008E7D24" w:rsidP="008D546C">
            <w:pPr>
              <w:pStyle w:val="ListParagraph"/>
              <w:numPr>
                <w:ilvl w:val="0"/>
                <w:numId w:val="11"/>
              </w:numPr>
              <w:rPr>
                <w:rFonts w:eastAsiaTheme="minorHAnsi" w:cstheme="minorHAnsi"/>
                <w:sz w:val="22"/>
                <w:szCs w:val="22"/>
              </w:rPr>
            </w:pPr>
            <w:r w:rsidRPr="001C55AA">
              <w:rPr>
                <w:rFonts w:eastAsiaTheme="minorHAnsi" w:cstheme="minorHAnsi"/>
                <w:sz w:val="22"/>
                <w:szCs w:val="22"/>
              </w:rPr>
              <w:t xml:space="preserve">Good </w:t>
            </w:r>
            <w:r w:rsidR="00155113" w:rsidRPr="001C55AA">
              <w:rPr>
                <w:rFonts w:eastAsiaTheme="minorHAnsi" w:cstheme="minorHAnsi"/>
                <w:sz w:val="22"/>
                <w:szCs w:val="22"/>
              </w:rPr>
              <w:t>written and oral communication skills</w:t>
            </w:r>
          </w:p>
          <w:p w14:paraId="74BD2EC5" w14:textId="4D4C491B" w:rsidR="00593AC0" w:rsidRPr="001C55AA" w:rsidRDefault="00593AC0" w:rsidP="008D546C">
            <w:pPr>
              <w:pStyle w:val="ListParagraph"/>
              <w:numPr>
                <w:ilvl w:val="0"/>
                <w:numId w:val="11"/>
              </w:numPr>
              <w:tabs>
                <w:tab w:val="left" w:pos="4860"/>
              </w:tabs>
              <w:spacing w:before="60" w:after="60"/>
              <w:rPr>
                <w:rFonts w:eastAsia="Times New Roman" w:cstheme="minorHAnsi"/>
                <w:sz w:val="22"/>
                <w:szCs w:val="22"/>
                <w:lang w:val="en-GB" w:eastAsia="en-GB"/>
              </w:rPr>
            </w:pPr>
            <w:r w:rsidRPr="001C55AA">
              <w:rPr>
                <w:rFonts w:eastAsia="Times New Roman" w:cstheme="minorHAnsi"/>
                <w:sz w:val="22"/>
                <w:szCs w:val="22"/>
                <w:lang w:val="en-GB" w:eastAsia="en-GB"/>
              </w:rPr>
              <w:t>Ability to work accurately to deadlines</w:t>
            </w:r>
          </w:p>
          <w:p w14:paraId="531F506B" w14:textId="10A77BC0" w:rsidR="00155113" w:rsidRPr="001C55AA" w:rsidRDefault="006F12CF" w:rsidP="008D546C">
            <w:pPr>
              <w:pStyle w:val="ListParagraph"/>
              <w:numPr>
                <w:ilvl w:val="0"/>
                <w:numId w:val="11"/>
              </w:numPr>
              <w:rPr>
                <w:rFonts w:eastAsiaTheme="minorHAnsi" w:cstheme="minorHAnsi"/>
                <w:sz w:val="22"/>
                <w:szCs w:val="22"/>
              </w:rPr>
            </w:pPr>
            <w:r w:rsidRPr="001C55AA">
              <w:rPr>
                <w:rFonts w:eastAsiaTheme="minorHAnsi" w:cstheme="minorHAnsi"/>
                <w:sz w:val="22"/>
                <w:szCs w:val="22"/>
              </w:rPr>
              <w:t>Ability to stay calm under pressure</w:t>
            </w:r>
          </w:p>
          <w:p w14:paraId="4DCF41D1" w14:textId="77777777" w:rsidR="008E7D24" w:rsidRPr="001C55AA" w:rsidRDefault="008E7D24" w:rsidP="008D546C">
            <w:pPr>
              <w:pStyle w:val="ListParagraph"/>
              <w:numPr>
                <w:ilvl w:val="0"/>
                <w:numId w:val="11"/>
              </w:numPr>
              <w:rPr>
                <w:rFonts w:eastAsiaTheme="minorHAnsi" w:cstheme="minorHAnsi"/>
                <w:sz w:val="22"/>
                <w:szCs w:val="22"/>
              </w:rPr>
            </w:pPr>
            <w:r w:rsidRPr="001C55AA">
              <w:rPr>
                <w:rFonts w:eastAsiaTheme="minorHAnsi" w:cstheme="minorHAnsi"/>
                <w:sz w:val="22"/>
                <w:szCs w:val="22"/>
              </w:rPr>
              <w:t xml:space="preserve">Knowledge of </w:t>
            </w:r>
          </w:p>
          <w:p w14:paraId="549EEC45" w14:textId="77777777" w:rsidR="003E34A3" w:rsidRPr="001C55AA" w:rsidRDefault="003E34A3" w:rsidP="008D546C">
            <w:pPr>
              <w:pStyle w:val="ListParagraph"/>
              <w:numPr>
                <w:ilvl w:val="0"/>
                <w:numId w:val="38"/>
              </w:numPr>
              <w:tabs>
                <w:tab w:val="left" w:pos="4860"/>
              </w:tabs>
              <w:spacing w:before="60" w:after="60"/>
              <w:ind w:left="1014" w:hanging="283"/>
              <w:rPr>
                <w:rFonts w:eastAsia="Times New Roman" w:cstheme="minorHAnsi"/>
                <w:sz w:val="22"/>
                <w:szCs w:val="22"/>
                <w:lang w:val="en-GB" w:eastAsia="en-GB"/>
              </w:rPr>
            </w:pPr>
            <w:r w:rsidRPr="001C55AA">
              <w:rPr>
                <w:rFonts w:eastAsia="Times New Roman" w:cstheme="minorHAnsi"/>
                <w:sz w:val="22"/>
                <w:szCs w:val="22"/>
                <w:lang w:val="en-GB" w:eastAsia="en-GB"/>
              </w:rPr>
              <w:t>Computerised accounting systems</w:t>
            </w:r>
          </w:p>
          <w:p w14:paraId="6FDAF49F" w14:textId="77777777" w:rsidR="003E34A3" w:rsidRPr="001C55AA" w:rsidRDefault="003E34A3" w:rsidP="008D546C">
            <w:pPr>
              <w:pStyle w:val="ListParagraph"/>
              <w:numPr>
                <w:ilvl w:val="0"/>
                <w:numId w:val="38"/>
              </w:numPr>
              <w:tabs>
                <w:tab w:val="left" w:pos="4860"/>
              </w:tabs>
              <w:spacing w:before="60" w:after="60"/>
              <w:ind w:left="1014" w:hanging="283"/>
              <w:rPr>
                <w:rFonts w:eastAsia="Times New Roman" w:cstheme="minorHAnsi"/>
                <w:sz w:val="22"/>
                <w:szCs w:val="22"/>
                <w:lang w:val="en-GB" w:eastAsia="en-GB"/>
              </w:rPr>
            </w:pPr>
            <w:r w:rsidRPr="001C55AA">
              <w:rPr>
                <w:rFonts w:eastAsia="Times New Roman" w:cstheme="minorHAnsi"/>
                <w:sz w:val="22"/>
                <w:szCs w:val="22"/>
                <w:lang w:val="en-GB" w:eastAsia="en-GB"/>
              </w:rPr>
              <w:t>Developing and utilising reporting tools using computerised systems</w:t>
            </w:r>
          </w:p>
          <w:p w14:paraId="3DE764A2" w14:textId="77777777" w:rsidR="003E34A3" w:rsidRPr="001C55AA" w:rsidRDefault="003E34A3" w:rsidP="008D546C">
            <w:pPr>
              <w:pStyle w:val="ListParagraph"/>
              <w:numPr>
                <w:ilvl w:val="0"/>
                <w:numId w:val="38"/>
              </w:numPr>
              <w:tabs>
                <w:tab w:val="left" w:pos="4860"/>
              </w:tabs>
              <w:spacing w:before="60" w:after="60"/>
              <w:ind w:left="1014" w:hanging="283"/>
              <w:rPr>
                <w:rFonts w:eastAsia="Times New Roman" w:cstheme="minorHAnsi"/>
                <w:sz w:val="22"/>
                <w:szCs w:val="22"/>
                <w:lang w:val="en-GB" w:eastAsia="en-GB"/>
              </w:rPr>
            </w:pPr>
            <w:r w:rsidRPr="001C55AA">
              <w:rPr>
                <w:rFonts w:eastAsia="Times New Roman" w:cstheme="minorHAnsi"/>
                <w:sz w:val="22"/>
                <w:szCs w:val="22"/>
                <w:lang w:val="en-GB" w:eastAsia="en-GB"/>
              </w:rPr>
              <w:t>Spreadsheets (Excel) to intermediate/advanced level</w:t>
            </w:r>
          </w:p>
          <w:p w14:paraId="710C71D7" w14:textId="77777777" w:rsidR="003E34A3" w:rsidRPr="001C55AA" w:rsidRDefault="003E34A3" w:rsidP="008D546C">
            <w:pPr>
              <w:pStyle w:val="ListParagraph"/>
              <w:numPr>
                <w:ilvl w:val="0"/>
                <w:numId w:val="38"/>
              </w:numPr>
              <w:tabs>
                <w:tab w:val="left" w:pos="4860"/>
              </w:tabs>
              <w:spacing w:before="60" w:after="60"/>
              <w:ind w:left="1014" w:hanging="283"/>
              <w:rPr>
                <w:rFonts w:eastAsia="Times New Roman" w:cstheme="minorHAnsi"/>
                <w:sz w:val="22"/>
                <w:szCs w:val="22"/>
                <w:lang w:val="en-GB" w:eastAsia="en-GB"/>
              </w:rPr>
            </w:pPr>
            <w:r w:rsidRPr="001C55AA">
              <w:rPr>
                <w:rFonts w:eastAsia="Times New Roman" w:cstheme="minorHAnsi"/>
                <w:sz w:val="22"/>
                <w:szCs w:val="22"/>
                <w:lang w:val="en-GB" w:eastAsia="en-GB"/>
              </w:rPr>
              <w:t xml:space="preserve">Budgeting &amp; monitoring techniques and practices </w:t>
            </w:r>
          </w:p>
          <w:p w14:paraId="3083C221" w14:textId="1D9FCACB" w:rsidR="00D64963" w:rsidRPr="001C55AA" w:rsidRDefault="003E34A3" w:rsidP="008D546C">
            <w:pPr>
              <w:pStyle w:val="ListParagraph"/>
              <w:numPr>
                <w:ilvl w:val="0"/>
                <w:numId w:val="38"/>
              </w:numPr>
              <w:tabs>
                <w:tab w:val="left" w:pos="4860"/>
              </w:tabs>
              <w:spacing w:before="60" w:after="60"/>
              <w:ind w:left="1014" w:hanging="283"/>
              <w:rPr>
                <w:rFonts w:eastAsia="Times New Roman" w:cstheme="minorHAnsi"/>
                <w:sz w:val="22"/>
                <w:szCs w:val="22"/>
                <w:lang w:val="en-GB" w:eastAsia="en-GB"/>
              </w:rPr>
            </w:pPr>
            <w:r w:rsidRPr="001C55AA">
              <w:rPr>
                <w:rFonts w:eastAsia="Times New Roman" w:cstheme="minorHAnsi"/>
                <w:sz w:val="22"/>
                <w:szCs w:val="22"/>
                <w:lang w:val="en-GB" w:eastAsia="en-GB"/>
              </w:rPr>
              <w:t>Costing techniques</w:t>
            </w:r>
          </w:p>
        </w:tc>
      </w:tr>
      <w:tr w:rsidR="00D113D9" w:rsidRPr="001C55AA" w14:paraId="610D7290" w14:textId="77777777" w:rsidTr="00966585">
        <w:tblPrEx>
          <w:tblCellMar>
            <w:top w:w="0" w:type="dxa"/>
            <w:left w:w="108" w:type="dxa"/>
            <w:bottom w:w="0" w:type="dxa"/>
            <w:right w:w="108" w:type="dxa"/>
          </w:tblCellMar>
          <w:tblLook w:val="04A0" w:firstRow="1" w:lastRow="0" w:firstColumn="1" w:lastColumn="0" w:noHBand="0" w:noVBand="1"/>
        </w:tblPrEx>
        <w:trPr>
          <w:trHeight w:val="436"/>
        </w:trPr>
        <w:tc>
          <w:tcPr>
            <w:tcW w:w="9357" w:type="dxa"/>
            <w:hideMark/>
          </w:tcPr>
          <w:p w14:paraId="2FC06FB5" w14:textId="14CFD710" w:rsidR="00D113D9" w:rsidRPr="001C55AA" w:rsidRDefault="005346A7">
            <w:pPr>
              <w:pStyle w:val="Heading1"/>
              <w:autoSpaceDE w:val="0"/>
              <w:autoSpaceDN w:val="0"/>
              <w:spacing w:before="0" w:line="291" w:lineRule="exact"/>
              <w:rPr>
                <w:rFonts w:asciiTheme="minorHAnsi" w:eastAsia="Times New Roman" w:hAnsiTheme="minorHAnsi" w:cstheme="minorHAnsi"/>
                <w:smallCaps w:val="0"/>
                <w:szCs w:val="22"/>
              </w:rPr>
            </w:pPr>
            <w:r w:rsidRPr="001C55AA">
              <w:rPr>
                <w:rFonts w:asciiTheme="minorHAnsi" w:eastAsia="Times New Roman" w:hAnsiTheme="minorHAnsi" w:cstheme="minorHAnsi"/>
                <w:smallCaps w:val="0"/>
                <w:szCs w:val="22"/>
              </w:rPr>
              <w:t>Business Requirements</w:t>
            </w:r>
          </w:p>
          <w:p w14:paraId="59E033D8" w14:textId="77777777" w:rsidR="000E2B1E" w:rsidRPr="001C55AA" w:rsidRDefault="00D113D9" w:rsidP="008D546C">
            <w:pPr>
              <w:pStyle w:val="ListParagraph"/>
              <w:numPr>
                <w:ilvl w:val="0"/>
                <w:numId w:val="12"/>
              </w:numPr>
              <w:rPr>
                <w:rStyle w:val="Emphasis"/>
                <w:rFonts w:eastAsiaTheme="minorHAnsi" w:cstheme="minorHAnsi"/>
                <w:i w:val="0"/>
                <w:iCs w:val="0"/>
                <w:sz w:val="22"/>
                <w:szCs w:val="22"/>
                <w:lang w:val="en-GB"/>
              </w:rPr>
            </w:pPr>
            <w:r w:rsidRPr="001C55AA">
              <w:rPr>
                <w:rStyle w:val="Emphasis"/>
                <w:rFonts w:cstheme="minorHAnsi"/>
                <w:i w:val="0"/>
                <w:iCs w:val="0"/>
                <w:sz w:val="22"/>
                <w:szCs w:val="22"/>
              </w:rPr>
              <w:t>Able to take a flexible approach to work</w:t>
            </w:r>
          </w:p>
          <w:p w14:paraId="46A3CC2B" w14:textId="77777777" w:rsidR="00D113D9" w:rsidRPr="001C55AA" w:rsidRDefault="00D113D9" w:rsidP="008D546C">
            <w:pPr>
              <w:pStyle w:val="ListParagraph"/>
              <w:numPr>
                <w:ilvl w:val="0"/>
                <w:numId w:val="12"/>
              </w:numPr>
              <w:rPr>
                <w:rStyle w:val="Emphasis"/>
                <w:rFonts w:cstheme="minorHAnsi"/>
                <w:i w:val="0"/>
                <w:iCs w:val="0"/>
                <w:sz w:val="22"/>
                <w:szCs w:val="22"/>
              </w:rPr>
            </w:pPr>
            <w:r w:rsidRPr="001C55AA">
              <w:rPr>
                <w:rFonts w:cstheme="minorHAnsi"/>
                <w:sz w:val="22"/>
                <w:szCs w:val="22"/>
              </w:rPr>
              <w:t>Commitment to a performance culture, fostering continuous improvement and driving quality</w:t>
            </w:r>
          </w:p>
          <w:p w14:paraId="14DC73E7" w14:textId="77777777" w:rsidR="00D113D9" w:rsidRPr="001C55AA" w:rsidRDefault="00D113D9" w:rsidP="008D546C">
            <w:pPr>
              <w:pStyle w:val="ListParagraph"/>
              <w:numPr>
                <w:ilvl w:val="0"/>
                <w:numId w:val="12"/>
              </w:numPr>
              <w:rPr>
                <w:rStyle w:val="Emphasis"/>
                <w:rFonts w:cstheme="minorHAnsi"/>
                <w:i w:val="0"/>
                <w:iCs w:val="0"/>
                <w:sz w:val="22"/>
                <w:szCs w:val="22"/>
              </w:rPr>
            </w:pPr>
            <w:r w:rsidRPr="001C55AA">
              <w:rPr>
                <w:rFonts w:cstheme="minorHAnsi"/>
                <w:sz w:val="22"/>
                <w:szCs w:val="22"/>
              </w:rPr>
              <w:t>Commitment to delivering an excellent student experience</w:t>
            </w:r>
          </w:p>
          <w:p w14:paraId="68571612" w14:textId="77777777" w:rsidR="00D113D9" w:rsidRPr="001C55AA" w:rsidRDefault="00D113D9" w:rsidP="008D546C">
            <w:pPr>
              <w:pStyle w:val="ListParagraph"/>
              <w:numPr>
                <w:ilvl w:val="0"/>
                <w:numId w:val="12"/>
              </w:numPr>
              <w:rPr>
                <w:rStyle w:val="Emphasis"/>
                <w:rFonts w:cstheme="minorHAnsi"/>
                <w:i w:val="0"/>
                <w:iCs w:val="0"/>
                <w:sz w:val="22"/>
                <w:szCs w:val="22"/>
              </w:rPr>
            </w:pPr>
            <w:r w:rsidRPr="001C55AA">
              <w:rPr>
                <w:rStyle w:val="Emphasis"/>
                <w:rFonts w:cstheme="minorHAnsi"/>
                <w:i w:val="0"/>
                <w:iCs w:val="0"/>
                <w:sz w:val="22"/>
                <w:szCs w:val="22"/>
              </w:rPr>
              <w:t>Committed to equality, diversity and inclusion</w:t>
            </w:r>
          </w:p>
          <w:p w14:paraId="6FF6905F" w14:textId="77777777" w:rsidR="00D113D9" w:rsidRPr="001C55AA" w:rsidRDefault="00D113D9" w:rsidP="008D546C">
            <w:pPr>
              <w:pStyle w:val="ListParagraph"/>
              <w:numPr>
                <w:ilvl w:val="0"/>
                <w:numId w:val="12"/>
              </w:numPr>
              <w:spacing w:after="200" w:line="276" w:lineRule="auto"/>
              <w:rPr>
                <w:rFonts w:cstheme="minorHAnsi"/>
                <w:sz w:val="22"/>
                <w:szCs w:val="22"/>
                <w:lang w:val="en-GB"/>
              </w:rPr>
            </w:pPr>
            <w:r w:rsidRPr="001C55AA">
              <w:rPr>
                <w:rStyle w:val="Emphasis"/>
                <w:rFonts w:cstheme="minorHAnsi"/>
                <w:i w:val="0"/>
                <w:iCs w:val="0"/>
                <w:sz w:val="22"/>
                <w:szCs w:val="22"/>
              </w:rPr>
              <w:t>Commitment to own professional development</w:t>
            </w:r>
          </w:p>
        </w:tc>
      </w:tr>
      <w:tr w:rsidR="00D113D9" w:rsidRPr="001C55AA" w14:paraId="4AC3F390" w14:textId="77777777" w:rsidTr="00966585">
        <w:tblPrEx>
          <w:tblCellMar>
            <w:top w:w="0" w:type="dxa"/>
            <w:left w:w="108" w:type="dxa"/>
            <w:bottom w:w="0" w:type="dxa"/>
            <w:right w:w="108" w:type="dxa"/>
          </w:tblCellMar>
          <w:tblLook w:val="04A0" w:firstRow="1" w:lastRow="0" w:firstColumn="1" w:lastColumn="0" w:noHBand="0" w:noVBand="1"/>
        </w:tblPrEx>
        <w:trPr>
          <w:trHeight w:val="436"/>
        </w:trPr>
        <w:tc>
          <w:tcPr>
            <w:tcW w:w="9357" w:type="dxa"/>
          </w:tcPr>
          <w:p w14:paraId="5BF0E76F" w14:textId="721944D4" w:rsidR="00D113D9" w:rsidRPr="001C55AA" w:rsidRDefault="005346A7">
            <w:pPr>
              <w:pStyle w:val="Heading1"/>
              <w:autoSpaceDE w:val="0"/>
              <w:autoSpaceDN w:val="0"/>
              <w:spacing w:before="0" w:line="291" w:lineRule="exact"/>
              <w:rPr>
                <w:rFonts w:asciiTheme="minorHAnsi" w:eastAsia="Times New Roman" w:hAnsiTheme="minorHAnsi" w:cstheme="minorHAnsi"/>
                <w:smallCaps w:val="0"/>
                <w:szCs w:val="22"/>
              </w:rPr>
            </w:pPr>
            <w:r w:rsidRPr="001C55AA">
              <w:rPr>
                <w:rFonts w:asciiTheme="minorHAnsi" w:eastAsia="Times New Roman" w:hAnsiTheme="minorHAnsi" w:cstheme="minorHAnsi"/>
                <w:smallCaps w:val="0"/>
                <w:szCs w:val="22"/>
              </w:rPr>
              <w:t>Desirable Criteria</w:t>
            </w:r>
          </w:p>
          <w:p w14:paraId="43EB8775" w14:textId="77777777" w:rsidR="00D113D9" w:rsidRPr="001C55AA" w:rsidRDefault="00D113D9">
            <w:pPr>
              <w:pStyle w:val="Heading4"/>
              <w:spacing w:after="30"/>
              <w:rPr>
                <w:rFonts w:asciiTheme="minorHAnsi" w:eastAsia="Times New Roman" w:hAnsiTheme="minorHAnsi" w:cstheme="minorHAnsi"/>
                <w:b/>
                <w:bCs/>
                <w:i w:val="0"/>
                <w:iCs w:val="0"/>
                <w:color w:val="auto"/>
                <w:sz w:val="22"/>
                <w:szCs w:val="22"/>
              </w:rPr>
            </w:pPr>
            <w:r w:rsidRPr="001C55AA">
              <w:rPr>
                <w:rFonts w:asciiTheme="minorHAnsi" w:eastAsia="Times New Roman" w:hAnsiTheme="minorHAnsi" w:cstheme="minorHAnsi"/>
                <w:b/>
                <w:bCs/>
                <w:i w:val="0"/>
                <w:iCs w:val="0"/>
                <w:color w:val="auto"/>
                <w:sz w:val="22"/>
                <w:szCs w:val="22"/>
              </w:rPr>
              <w:t>Qualifications</w:t>
            </w:r>
          </w:p>
          <w:p w14:paraId="4746FF86" w14:textId="30976A06" w:rsidR="005D3DA3" w:rsidRPr="001C55AA" w:rsidRDefault="005D3DA3" w:rsidP="008D546C">
            <w:pPr>
              <w:pStyle w:val="Heading4"/>
              <w:numPr>
                <w:ilvl w:val="0"/>
                <w:numId w:val="29"/>
              </w:numPr>
              <w:spacing w:after="30"/>
              <w:rPr>
                <w:rFonts w:asciiTheme="minorHAnsi" w:eastAsia="Times New Roman" w:hAnsiTheme="minorHAnsi" w:cstheme="minorHAnsi"/>
                <w:i w:val="0"/>
                <w:iCs w:val="0"/>
                <w:color w:val="000000"/>
                <w:sz w:val="22"/>
                <w:szCs w:val="22"/>
              </w:rPr>
            </w:pPr>
            <w:r w:rsidRPr="001C55AA">
              <w:rPr>
                <w:rFonts w:asciiTheme="minorHAnsi" w:eastAsia="Times New Roman" w:hAnsiTheme="minorHAnsi" w:cstheme="minorHAnsi"/>
                <w:i w:val="0"/>
                <w:iCs w:val="0"/>
                <w:color w:val="000000"/>
                <w:sz w:val="22"/>
                <w:szCs w:val="22"/>
              </w:rPr>
              <w:t xml:space="preserve">Relevant </w:t>
            </w:r>
            <w:r w:rsidR="006949BB" w:rsidRPr="001C55AA">
              <w:rPr>
                <w:rFonts w:asciiTheme="minorHAnsi" w:eastAsia="Times New Roman" w:hAnsiTheme="minorHAnsi" w:cstheme="minorHAnsi"/>
                <w:i w:val="0"/>
                <w:iCs w:val="0"/>
                <w:color w:val="000000"/>
                <w:sz w:val="22"/>
                <w:szCs w:val="22"/>
              </w:rPr>
              <w:t>master’s</w:t>
            </w:r>
            <w:r w:rsidRPr="001C55AA">
              <w:rPr>
                <w:rFonts w:asciiTheme="minorHAnsi" w:eastAsia="Times New Roman" w:hAnsiTheme="minorHAnsi" w:cstheme="minorHAnsi"/>
                <w:i w:val="0"/>
                <w:iCs w:val="0"/>
                <w:color w:val="000000"/>
                <w:sz w:val="22"/>
                <w:szCs w:val="22"/>
              </w:rPr>
              <w:t xml:space="preserve"> qualification</w:t>
            </w:r>
          </w:p>
          <w:p w14:paraId="3DB87031" w14:textId="79AB9A2F" w:rsidR="00D113D9" w:rsidRPr="001C55AA" w:rsidRDefault="00D113D9">
            <w:pPr>
              <w:pStyle w:val="Heading4"/>
              <w:spacing w:after="30"/>
              <w:rPr>
                <w:rFonts w:asciiTheme="minorHAnsi" w:eastAsia="Times New Roman" w:hAnsiTheme="minorHAnsi" w:cstheme="minorHAnsi"/>
                <w:b/>
                <w:bCs/>
                <w:i w:val="0"/>
                <w:iCs w:val="0"/>
                <w:color w:val="000000"/>
                <w:sz w:val="22"/>
                <w:szCs w:val="22"/>
              </w:rPr>
            </w:pPr>
            <w:r w:rsidRPr="001C55AA">
              <w:rPr>
                <w:rFonts w:asciiTheme="minorHAnsi" w:eastAsia="Times New Roman" w:hAnsiTheme="minorHAnsi" w:cstheme="minorHAnsi"/>
                <w:b/>
                <w:bCs/>
                <w:i w:val="0"/>
                <w:iCs w:val="0"/>
                <w:color w:val="000000"/>
                <w:sz w:val="22"/>
                <w:szCs w:val="22"/>
              </w:rPr>
              <w:t>Experience</w:t>
            </w:r>
          </w:p>
          <w:p w14:paraId="763D76C0" w14:textId="77777777" w:rsidR="002B370C" w:rsidRPr="001C55AA" w:rsidRDefault="002B370C" w:rsidP="008D546C">
            <w:pPr>
              <w:pStyle w:val="ListParagraph"/>
              <w:numPr>
                <w:ilvl w:val="0"/>
                <w:numId w:val="29"/>
              </w:numPr>
              <w:rPr>
                <w:rFonts w:eastAsiaTheme="minorHAnsi" w:cstheme="minorHAnsi"/>
                <w:sz w:val="22"/>
                <w:szCs w:val="22"/>
              </w:rPr>
            </w:pPr>
            <w:r w:rsidRPr="001C55AA">
              <w:rPr>
                <w:rFonts w:eastAsiaTheme="minorHAnsi" w:cstheme="minorHAnsi"/>
                <w:sz w:val="22"/>
                <w:szCs w:val="22"/>
              </w:rPr>
              <w:t>Experience of working in HE</w:t>
            </w:r>
          </w:p>
          <w:p w14:paraId="67B4D5B9" w14:textId="48155A7E" w:rsidR="00D113D9" w:rsidRPr="001C55AA" w:rsidRDefault="005D3DA3" w:rsidP="008D546C">
            <w:pPr>
              <w:pStyle w:val="ListParagraph"/>
              <w:numPr>
                <w:ilvl w:val="0"/>
                <w:numId w:val="29"/>
              </w:numPr>
              <w:rPr>
                <w:rFonts w:eastAsiaTheme="minorHAnsi" w:cstheme="minorHAnsi"/>
                <w:sz w:val="22"/>
                <w:szCs w:val="22"/>
              </w:rPr>
            </w:pPr>
            <w:r w:rsidRPr="001C55AA">
              <w:rPr>
                <w:rFonts w:eastAsiaTheme="minorHAnsi" w:cstheme="minorHAnsi"/>
                <w:sz w:val="22"/>
                <w:szCs w:val="22"/>
              </w:rPr>
              <w:t>Experience of OfS accounts direction</w:t>
            </w:r>
          </w:p>
          <w:p w14:paraId="5D100606" w14:textId="77777777" w:rsidR="00D113D9" w:rsidRPr="001C55AA" w:rsidRDefault="00D113D9" w:rsidP="009343A4">
            <w:pPr>
              <w:pStyle w:val="Heading4"/>
              <w:spacing w:after="30"/>
              <w:rPr>
                <w:rFonts w:asciiTheme="minorHAnsi" w:eastAsiaTheme="minorHAnsi" w:hAnsiTheme="minorHAnsi" w:cstheme="minorHAnsi"/>
                <w:sz w:val="22"/>
                <w:szCs w:val="22"/>
              </w:rPr>
            </w:pPr>
          </w:p>
        </w:tc>
      </w:tr>
    </w:tbl>
    <w:p w14:paraId="6C45A7AF" w14:textId="246CD9C3" w:rsidR="000B2CA0" w:rsidRPr="001C55AA" w:rsidRDefault="000B2CA0">
      <w:pPr>
        <w:rPr>
          <w:rFonts w:cstheme="minorHAnsi"/>
          <w:sz w:val="22"/>
          <w:szCs w:val="22"/>
          <w:lang w:val="en-GB"/>
        </w:rPr>
      </w:pPr>
    </w:p>
    <w:sectPr w:rsidR="000B2CA0" w:rsidRPr="001C55AA" w:rsidSect="00ED7A3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951B" w14:textId="77777777" w:rsidR="0027266C" w:rsidRDefault="0027266C">
      <w:pPr>
        <w:spacing w:before="0" w:after="0"/>
      </w:pPr>
      <w:r>
        <w:separator/>
      </w:r>
    </w:p>
  </w:endnote>
  <w:endnote w:type="continuationSeparator" w:id="0">
    <w:p w14:paraId="0C9B10AA" w14:textId="77777777" w:rsidR="0027266C" w:rsidRDefault="0027266C">
      <w:pPr>
        <w:spacing w:before="0" w:after="0"/>
      </w:pPr>
      <w:r>
        <w:continuationSeparator/>
      </w:r>
    </w:p>
  </w:endnote>
  <w:endnote w:type="continuationNotice" w:id="1">
    <w:p w14:paraId="724EA2AF" w14:textId="77777777" w:rsidR="0027266C" w:rsidRDefault="002726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8C7" w14:textId="77777777" w:rsidR="00ED7A39" w:rsidRDefault="00ED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52357"/>
      <w:docPartObj>
        <w:docPartGallery w:val="Page Numbers (Bottom of Page)"/>
        <w:docPartUnique/>
      </w:docPartObj>
    </w:sdtPr>
    <w:sdtEndPr>
      <w:rPr>
        <w:noProof/>
      </w:rPr>
    </w:sdtEndPr>
    <w:sdtContent>
      <w:p w14:paraId="6C45A8C8" w14:textId="642DC5F8" w:rsidR="00ED7A39" w:rsidRDefault="00ED7A39">
        <w:pPr>
          <w:pStyle w:val="Footer"/>
        </w:pPr>
        <w:r>
          <w:t xml:space="preserve">Page | </w:t>
        </w:r>
        <w:r>
          <w:fldChar w:fldCharType="begin"/>
        </w:r>
        <w:r>
          <w:instrText xml:space="preserve"> PAGE   \* MERGEFORMAT </w:instrText>
        </w:r>
        <w:r>
          <w:fldChar w:fldCharType="separate"/>
        </w:r>
        <w:r w:rsidR="00F86B6E">
          <w:rPr>
            <w:noProof/>
          </w:rPr>
          <w:t>14</w:t>
        </w:r>
        <w:r>
          <w:rPr>
            <w:noProof/>
          </w:rPr>
          <w:fldChar w:fldCharType="end"/>
        </w:r>
      </w:p>
    </w:sdtContent>
  </w:sdt>
  <w:p w14:paraId="6C45A8C9" w14:textId="77777777" w:rsidR="00ED7A39" w:rsidRDefault="00ED7A3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8CB" w14:textId="77777777" w:rsidR="00ED7A39" w:rsidRDefault="00ED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2265B" w14:textId="77777777" w:rsidR="0027266C" w:rsidRDefault="0027266C">
      <w:pPr>
        <w:spacing w:before="0" w:after="0"/>
      </w:pPr>
      <w:r>
        <w:separator/>
      </w:r>
    </w:p>
  </w:footnote>
  <w:footnote w:type="continuationSeparator" w:id="0">
    <w:p w14:paraId="78B17D04" w14:textId="77777777" w:rsidR="0027266C" w:rsidRDefault="0027266C">
      <w:pPr>
        <w:spacing w:before="0" w:after="0"/>
      </w:pPr>
      <w:r>
        <w:continuationSeparator/>
      </w:r>
    </w:p>
  </w:footnote>
  <w:footnote w:type="continuationNotice" w:id="1">
    <w:p w14:paraId="7FADC406" w14:textId="77777777" w:rsidR="0027266C" w:rsidRDefault="002726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8C5" w14:textId="1A81B25D" w:rsidR="00ED7A39" w:rsidRDefault="00ED7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8C6" w14:textId="7CA465C2" w:rsidR="00ED7A39" w:rsidRDefault="00ED7A39" w:rsidP="004F58B4">
    <w:pPr>
      <w:pStyle w:val="Header"/>
      <w:jc w:val="center"/>
    </w:pPr>
    <w:r>
      <w:rPr>
        <w:rFonts w:ascii="Times New Roman"/>
        <w:noProof/>
        <w:position w:val="-33"/>
        <w:sz w:val="20"/>
        <w:lang w:val="en-GB" w:eastAsia="en-GB"/>
      </w:rPr>
      <w:drawing>
        <wp:inline distT="0" distB="0" distL="0" distR="0" wp14:anchorId="6C45A8CC" wp14:editId="6C45A8CD">
          <wp:extent cx="1516380" cy="725805"/>
          <wp:effectExtent l="0" t="0" r="762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1900" cy="7523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8CA" w14:textId="29115F4C" w:rsidR="00ED7A39" w:rsidRDefault="00ED7A39" w:rsidP="001534FE">
    <w:pPr>
      <w:pStyle w:val="Header"/>
      <w:jc w:val="center"/>
    </w:pPr>
    <w:r>
      <w:rPr>
        <w:rFonts w:ascii="Times New Roman"/>
        <w:noProof/>
        <w:position w:val="-33"/>
        <w:sz w:val="20"/>
        <w:lang w:val="en-GB" w:eastAsia="en-GB"/>
      </w:rPr>
      <w:drawing>
        <wp:inline distT="0" distB="0" distL="0" distR="0" wp14:anchorId="6C45A8CE" wp14:editId="6C45A8CF">
          <wp:extent cx="1516380" cy="725805"/>
          <wp:effectExtent l="0" t="0" r="762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1900" cy="7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30AF6"/>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97D52"/>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E82D0D"/>
    <w:multiLevelType w:val="hybridMultilevel"/>
    <w:tmpl w:val="276A9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877C10"/>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65C62"/>
    <w:multiLevelType w:val="hybridMultilevel"/>
    <w:tmpl w:val="E84E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93FC4"/>
    <w:multiLevelType w:val="hybridMultilevel"/>
    <w:tmpl w:val="F316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C42E0"/>
    <w:multiLevelType w:val="hybridMultilevel"/>
    <w:tmpl w:val="77EC0592"/>
    <w:lvl w:ilvl="0" w:tplc="4454B36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F5BEF"/>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61F86"/>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C1DCC"/>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24246"/>
    <w:multiLevelType w:val="hybridMultilevel"/>
    <w:tmpl w:val="5896E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A83DBA"/>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F185C"/>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276A"/>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22955"/>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3634B"/>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0481"/>
    <w:multiLevelType w:val="hybridMultilevel"/>
    <w:tmpl w:val="B6FE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B137E"/>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7F2271"/>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F15F84"/>
    <w:multiLevelType w:val="hybridMultilevel"/>
    <w:tmpl w:val="27485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CD5025F"/>
    <w:multiLevelType w:val="hybridMultilevel"/>
    <w:tmpl w:val="291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6119E"/>
    <w:multiLevelType w:val="hybridMultilevel"/>
    <w:tmpl w:val="C4267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2A4C72"/>
    <w:multiLevelType w:val="hybridMultilevel"/>
    <w:tmpl w:val="D0FA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61538"/>
    <w:multiLevelType w:val="hybridMultilevel"/>
    <w:tmpl w:val="58E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B77BE"/>
    <w:multiLevelType w:val="hybridMultilevel"/>
    <w:tmpl w:val="91AAAE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A70B26"/>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14B35"/>
    <w:multiLevelType w:val="hybridMultilevel"/>
    <w:tmpl w:val="094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1618C"/>
    <w:multiLevelType w:val="hybridMultilevel"/>
    <w:tmpl w:val="210A07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14DB1"/>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944278"/>
    <w:multiLevelType w:val="hybridMultilevel"/>
    <w:tmpl w:val="56A44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3094C31"/>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F4DD2"/>
    <w:multiLevelType w:val="hybridMultilevel"/>
    <w:tmpl w:val="56E2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1512F"/>
    <w:multiLevelType w:val="hybridMultilevel"/>
    <w:tmpl w:val="9DAEA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B415F5"/>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434EC"/>
    <w:multiLevelType w:val="hybridMultilevel"/>
    <w:tmpl w:val="E83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C2F0D"/>
    <w:multiLevelType w:val="hybridMultilevel"/>
    <w:tmpl w:val="6626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27F9A"/>
    <w:multiLevelType w:val="hybridMultilevel"/>
    <w:tmpl w:val="22FA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C5F3A"/>
    <w:multiLevelType w:val="multilevel"/>
    <w:tmpl w:val="1764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B159E"/>
    <w:multiLevelType w:val="hybridMultilevel"/>
    <w:tmpl w:val="393C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992128">
    <w:abstractNumId w:val="1"/>
  </w:num>
  <w:num w:numId="2" w16cid:durableId="1666933261">
    <w:abstractNumId w:val="0"/>
  </w:num>
  <w:num w:numId="3" w16cid:durableId="1214271377">
    <w:abstractNumId w:val="23"/>
  </w:num>
  <w:num w:numId="4" w16cid:durableId="945426705">
    <w:abstractNumId w:val="4"/>
  </w:num>
  <w:num w:numId="5" w16cid:durableId="170148158">
    <w:abstractNumId w:val="34"/>
  </w:num>
  <w:num w:numId="6" w16cid:durableId="250823772">
    <w:abstractNumId w:val="12"/>
  </w:num>
  <w:num w:numId="7" w16cid:durableId="663094620">
    <w:abstractNumId w:val="21"/>
  </w:num>
  <w:num w:numId="8" w16cid:durableId="1723754121">
    <w:abstractNumId w:val="31"/>
  </w:num>
  <w:num w:numId="9" w16cid:durableId="245967720">
    <w:abstractNumId w:val="37"/>
  </w:num>
  <w:num w:numId="10" w16cid:durableId="456222447">
    <w:abstractNumId w:val="24"/>
  </w:num>
  <w:num w:numId="11" w16cid:durableId="1656840577">
    <w:abstractNumId w:val="18"/>
  </w:num>
  <w:num w:numId="12" w16cid:durableId="258369160">
    <w:abstractNumId w:val="7"/>
  </w:num>
  <w:num w:numId="13" w16cid:durableId="275908678">
    <w:abstractNumId w:val="33"/>
  </w:num>
  <w:num w:numId="14" w16cid:durableId="79252076">
    <w:abstractNumId w:val="25"/>
  </w:num>
  <w:num w:numId="15" w16cid:durableId="572860107">
    <w:abstractNumId w:val="40"/>
  </w:num>
  <w:num w:numId="16" w16cid:durableId="700131299">
    <w:abstractNumId w:val="38"/>
  </w:num>
  <w:num w:numId="17" w16cid:durableId="816192097">
    <w:abstractNumId w:val="28"/>
  </w:num>
  <w:num w:numId="18" w16cid:durableId="653797794">
    <w:abstractNumId w:val="36"/>
  </w:num>
  <w:num w:numId="19" w16cid:durableId="1526209702">
    <w:abstractNumId w:val="6"/>
  </w:num>
  <w:num w:numId="20" w16cid:durableId="1214853666">
    <w:abstractNumId w:val="19"/>
  </w:num>
  <w:num w:numId="21" w16cid:durableId="1230385041">
    <w:abstractNumId w:val="35"/>
  </w:num>
  <w:num w:numId="22" w16cid:durableId="316612974">
    <w:abstractNumId w:val="10"/>
  </w:num>
  <w:num w:numId="23" w16cid:durableId="2130781671">
    <w:abstractNumId w:val="32"/>
  </w:num>
  <w:num w:numId="24" w16cid:durableId="1067414942">
    <w:abstractNumId w:val="30"/>
  </w:num>
  <w:num w:numId="25" w16cid:durableId="1038621535">
    <w:abstractNumId w:val="9"/>
  </w:num>
  <w:num w:numId="26" w16cid:durableId="481430310">
    <w:abstractNumId w:val="17"/>
  </w:num>
  <w:num w:numId="27" w16cid:durableId="809521298">
    <w:abstractNumId w:val="20"/>
  </w:num>
  <w:num w:numId="28" w16cid:durableId="348213754">
    <w:abstractNumId w:val="5"/>
  </w:num>
  <w:num w:numId="29" w16cid:durableId="550121337">
    <w:abstractNumId w:val="39"/>
  </w:num>
  <w:num w:numId="30" w16cid:durableId="1422871411">
    <w:abstractNumId w:val="16"/>
  </w:num>
  <w:num w:numId="31" w16cid:durableId="303433964">
    <w:abstractNumId w:val="2"/>
  </w:num>
  <w:num w:numId="32" w16cid:durableId="2127389157">
    <w:abstractNumId w:val="27"/>
  </w:num>
  <w:num w:numId="33" w16cid:durableId="1639915087">
    <w:abstractNumId w:val="11"/>
  </w:num>
  <w:num w:numId="34" w16cid:durableId="1967926768">
    <w:abstractNumId w:val="14"/>
  </w:num>
  <w:num w:numId="35" w16cid:durableId="1319730317">
    <w:abstractNumId w:val="15"/>
  </w:num>
  <w:num w:numId="36" w16cid:durableId="490634350">
    <w:abstractNumId w:val="13"/>
  </w:num>
  <w:num w:numId="37" w16cid:durableId="641735526">
    <w:abstractNumId w:val="3"/>
  </w:num>
  <w:num w:numId="38" w16cid:durableId="140851536">
    <w:abstractNumId w:val="26"/>
  </w:num>
  <w:num w:numId="39" w16cid:durableId="467747708">
    <w:abstractNumId w:val="29"/>
  </w:num>
  <w:num w:numId="40" w16cid:durableId="1979678236">
    <w:abstractNumId w:val="22"/>
  </w:num>
  <w:num w:numId="41" w16cid:durableId="612319954">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60"/>
    <w:rsid w:val="00000D91"/>
    <w:rsid w:val="00016F4B"/>
    <w:rsid w:val="00023060"/>
    <w:rsid w:val="00023BB1"/>
    <w:rsid w:val="00033A6A"/>
    <w:rsid w:val="00033A6E"/>
    <w:rsid w:val="0004605D"/>
    <w:rsid w:val="0005283C"/>
    <w:rsid w:val="0005337F"/>
    <w:rsid w:val="00054D3A"/>
    <w:rsid w:val="00073F93"/>
    <w:rsid w:val="00076078"/>
    <w:rsid w:val="00080299"/>
    <w:rsid w:val="00082989"/>
    <w:rsid w:val="00082E2D"/>
    <w:rsid w:val="000970FD"/>
    <w:rsid w:val="000B2CA0"/>
    <w:rsid w:val="000C2633"/>
    <w:rsid w:val="000C272E"/>
    <w:rsid w:val="000C68BB"/>
    <w:rsid w:val="000E2B1E"/>
    <w:rsid w:val="000F2750"/>
    <w:rsid w:val="00116CE1"/>
    <w:rsid w:val="00126328"/>
    <w:rsid w:val="001534FE"/>
    <w:rsid w:val="00155113"/>
    <w:rsid w:val="00183DDB"/>
    <w:rsid w:val="00186667"/>
    <w:rsid w:val="001904A6"/>
    <w:rsid w:val="00197968"/>
    <w:rsid w:val="001A36FE"/>
    <w:rsid w:val="001A40E4"/>
    <w:rsid w:val="001A5202"/>
    <w:rsid w:val="001B2073"/>
    <w:rsid w:val="001B5BE1"/>
    <w:rsid w:val="001C09BA"/>
    <w:rsid w:val="001C3DDA"/>
    <w:rsid w:val="001C4CD6"/>
    <w:rsid w:val="001C5040"/>
    <w:rsid w:val="001C55AA"/>
    <w:rsid w:val="001D1905"/>
    <w:rsid w:val="001E00F2"/>
    <w:rsid w:val="001E0595"/>
    <w:rsid w:val="001E331E"/>
    <w:rsid w:val="001E59CF"/>
    <w:rsid w:val="001E711E"/>
    <w:rsid w:val="00201795"/>
    <w:rsid w:val="00205D4D"/>
    <w:rsid w:val="00206F08"/>
    <w:rsid w:val="00210A9D"/>
    <w:rsid w:val="00213155"/>
    <w:rsid w:val="0021442E"/>
    <w:rsid w:val="00216561"/>
    <w:rsid w:val="00222C45"/>
    <w:rsid w:val="002239C2"/>
    <w:rsid w:val="002276AA"/>
    <w:rsid w:val="00232907"/>
    <w:rsid w:val="00234AFC"/>
    <w:rsid w:val="00247C3E"/>
    <w:rsid w:val="002610BF"/>
    <w:rsid w:val="0026142C"/>
    <w:rsid w:val="00270B9A"/>
    <w:rsid w:val="0027266C"/>
    <w:rsid w:val="00272881"/>
    <w:rsid w:val="00287651"/>
    <w:rsid w:val="00290787"/>
    <w:rsid w:val="00294E6D"/>
    <w:rsid w:val="002A0B6B"/>
    <w:rsid w:val="002A252A"/>
    <w:rsid w:val="002A3EA9"/>
    <w:rsid w:val="002A3FD4"/>
    <w:rsid w:val="002B03B7"/>
    <w:rsid w:val="002B370C"/>
    <w:rsid w:val="002B71DD"/>
    <w:rsid w:val="002C437D"/>
    <w:rsid w:val="002D1BA2"/>
    <w:rsid w:val="002D487D"/>
    <w:rsid w:val="002D5945"/>
    <w:rsid w:val="002D598C"/>
    <w:rsid w:val="002E7A31"/>
    <w:rsid w:val="002F1DBC"/>
    <w:rsid w:val="00305925"/>
    <w:rsid w:val="00306B03"/>
    <w:rsid w:val="00311F7B"/>
    <w:rsid w:val="00315F79"/>
    <w:rsid w:val="00322714"/>
    <w:rsid w:val="003241AA"/>
    <w:rsid w:val="00331A06"/>
    <w:rsid w:val="00331BB1"/>
    <w:rsid w:val="00331E4A"/>
    <w:rsid w:val="00342CDD"/>
    <w:rsid w:val="00350F30"/>
    <w:rsid w:val="0035212D"/>
    <w:rsid w:val="00354773"/>
    <w:rsid w:val="00360C52"/>
    <w:rsid w:val="00362C80"/>
    <w:rsid w:val="00363A6A"/>
    <w:rsid w:val="00367FFE"/>
    <w:rsid w:val="0037195C"/>
    <w:rsid w:val="0037451D"/>
    <w:rsid w:val="00374A13"/>
    <w:rsid w:val="0037726B"/>
    <w:rsid w:val="00382DDA"/>
    <w:rsid w:val="00383139"/>
    <w:rsid w:val="00383DB2"/>
    <w:rsid w:val="00390B07"/>
    <w:rsid w:val="00394477"/>
    <w:rsid w:val="00396683"/>
    <w:rsid w:val="003A6E06"/>
    <w:rsid w:val="003A7D89"/>
    <w:rsid w:val="003B0E07"/>
    <w:rsid w:val="003B3D41"/>
    <w:rsid w:val="003C51E4"/>
    <w:rsid w:val="003D4EA3"/>
    <w:rsid w:val="003E34A3"/>
    <w:rsid w:val="003E5B84"/>
    <w:rsid w:val="003F5F26"/>
    <w:rsid w:val="00402DDD"/>
    <w:rsid w:val="00402FA5"/>
    <w:rsid w:val="00407C4F"/>
    <w:rsid w:val="004106EB"/>
    <w:rsid w:val="00422166"/>
    <w:rsid w:val="00424022"/>
    <w:rsid w:val="004274EA"/>
    <w:rsid w:val="004274ED"/>
    <w:rsid w:val="00432AF7"/>
    <w:rsid w:val="00434CB0"/>
    <w:rsid w:val="00452C3A"/>
    <w:rsid w:val="004609D9"/>
    <w:rsid w:val="00463DB9"/>
    <w:rsid w:val="00464FF4"/>
    <w:rsid w:val="00466D5B"/>
    <w:rsid w:val="004705F2"/>
    <w:rsid w:val="004724BD"/>
    <w:rsid w:val="004766AA"/>
    <w:rsid w:val="004846E5"/>
    <w:rsid w:val="004B2CB4"/>
    <w:rsid w:val="004B4D51"/>
    <w:rsid w:val="004B4FB4"/>
    <w:rsid w:val="004C1825"/>
    <w:rsid w:val="004C6853"/>
    <w:rsid w:val="004E1A15"/>
    <w:rsid w:val="004E41DF"/>
    <w:rsid w:val="004E6F74"/>
    <w:rsid w:val="004E7211"/>
    <w:rsid w:val="004F11A1"/>
    <w:rsid w:val="004F4EE8"/>
    <w:rsid w:val="004F58B4"/>
    <w:rsid w:val="00514179"/>
    <w:rsid w:val="00521A90"/>
    <w:rsid w:val="00527998"/>
    <w:rsid w:val="00531E8D"/>
    <w:rsid w:val="005346A7"/>
    <w:rsid w:val="005443BE"/>
    <w:rsid w:val="00561D29"/>
    <w:rsid w:val="00565C4B"/>
    <w:rsid w:val="00570201"/>
    <w:rsid w:val="0057448B"/>
    <w:rsid w:val="00575404"/>
    <w:rsid w:val="00593AC0"/>
    <w:rsid w:val="00594B78"/>
    <w:rsid w:val="00594EB5"/>
    <w:rsid w:val="005B683F"/>
    <w:rsid w:val="005C4738"/>
    <w:rsid w:val="005D0DC8"/>
    <w:rsid w:val="005D3DA3"/>
    <w:rsid w:val="005D61E8"/>
    <w:rsid w:val="005D701C"/>
    <w:rsid w:val="005E243B"/>
    <w:rsid w:val="005E3543"/>
    <w:rsid w:val="005E66AC"/>
    <w:rsid w:val="005E6BC4"/>
    <w:rsid w:val="00605ECD"/>
    <w:rsid w:val="00616282"/>
    <w:rsid w:val="0062024B"/>
    <w:rsid w:val="0062274A"/>
    <w:rsid w:val="006228EE"/>
    <w:rsid w:val="00623E22"/>
    <w:rsid w:val="00633A4A"/>
    <w:rsid w:val="00635407"/>
    <w:rsid w:val="00641181"/>
    <w:rsid w:val="00643990"/>
    <w:rsid w:val="00646776"/>
    <w:rsid w:val="00652F58"/>
    <w:rsid w:val="0066002F"/>
    <w:rsid w:val="0066119A"/>
    <w:rsid w:val="00661438"/>
    <w:rsid w:val="00661FF1"/>
    <w:rsid w:val="00663EBA"/>
    <w:rsid w:val="0066411E"/>
    <w:rsid w:val="00665D57"/>
    <w:rsid w:val="00670B71"/>
    <w:rsid w:val="00681FE6"/>
    <w:rsid w:val="00684610"/>
    <w:rsid w:val="00690196"/>
    <w:rsid w:val="0069062B"/>
    <w:rsid w:val="006949BB"/>
    <w:rsid w:val="006A0C25"/>
    <w:rsid w:val="006A17B7"/>
    <w:rsid w:val="006A36DC"/>
    <w:rsid w:val="006C02C8"/>
    <w:rsid w:val="006C6046"/>
    <w:rsid w:val="006E0709"/>
    <w:rsid w:val="006E5DC1"/>
    <w:rsid w:val="006F067A"/>
    <w:rsid w:val="006F12CF"/>
    <w:rsid w:val="00705DF6"/>
    <w:rsid w:val="007150CE"/>
    <w:rsid w:val="0072634B"/>
    <w:rsid w:val="00742521"/>
    <w:rsid w:val="007471CF"/>
    <w:rsid w:val="00761239"/>
    <w:rsid w:val="007729BA"/>
    <w:rsid w:val="0078150B"/>
    <w:rsid w:val="00791FFC"/>
    <w:rsid w:val="00795023"/>
    <w:rsid w:val="0079700B"/>
    <w:rsid w:val="007A1062"/>
    <w:rsid w:val="007A7034"/>
    <w:rsid w:val="007B608F"/>
    <w:rsid w:val="007C2271"/>
    <w:rsid w:val="007D36F1"/>
    <w:rsid w:val="007D69E5"/>
    <w:rsid w:val="007E0848"/>
    <w:rsid w:val="007E7146"/>
    <w:rsid w:val="00802707"/>
    <w:rsid w:val="00812133"/>
    <w:rsid w:val="008156CB"/>
    <w:rsid w:val="008206A4"/>
    <w:rsid w:val="008218FD"/>
    <w:rsid w:val="0084480F"/>
    <w:rsid w:val="00850816"/>
    <w:rsid w:val="00850EB6"/>
    <w:rsid w:val="008527F0"/>
    <w:rsid w:val="00856F3A"/>
    <w:rsid w:val="00875226"/>
    <w:rsid w:val="00892135"/>
    <w:rsid w:val="00894B74"/>
    <w:rsid w:val="008A40B5"/>
    <w:rsid w:val="008A6F05"/>
    <w:rsid w:val="008B1B01"/>
    <w:rsid w:val="008B34B6"/>
    <w:rsid w:val="008B5030"/>
    <w:rsid w:val="008C76D0"/>
    <w:rsid w:val="008D2703"/>
    <w:rsid w:val="008D4D02"/>
    <w:rsid w:val="008D546C"/>
    <w:rsid w:val="008D743D"/>
    <w:rsid w:val="008E1BD5"/>
    <w:rsid w:val="008E3F87"/>
    <w:rsid w:val="008E7D24"/>
    <w:rsid w:val="008F258C"/>
    <w:rsid w:val="009002FA"/>
    <w:rsid w:val="00913F67"/>
    <w:rsid w:val="00914DBB"/>
    <w:rsid w:val="00926040"/>
    <w:rsid w:val="00926F64"/>
    <w:rsid w:val="009343A4"/>
    <w:rsid w:val="00945662"/>
    <w:rsid w:val="00951F39"/>
    <w:rsid w:val="009541C6"/>
    <w:rsid w:val="00966585"/>
    <w:rsid w:val="00971239"/>
    <w:rsid w:val="00973885"/>
    <w:rsid w:val="00983A62"/>
    <w:rsid w:val="00991989"/>
    <w:rsid w:val="0099271D"/>
    <w:rsid w:val="009B2DB7"/>
    <w:rsid w:val="009C1B1B"/>
    <w:rsid w:val="009C7579"/>
    <w:rsid w:val="009C7DE8"/>
    <w:rsid w:val="009D398B"/>
    <w:rsid w:val="009D3B49"/>
    <w:rsid w:val="009E00A9"/>
    <w:rsid w:val="009E17A7"/>
    <w:rsid w:val="009E49EC"/>
    <w:rsid w:val="009F6EE6"/>
    <w:rsid w:val="00A01A76"/>
    <w:rsid w:val="00A140C4"/>
    <w:rsid w:val="00A31C8A"/>
    <w:rsid w:val="00A4227E"/>
    <w:rsid w:val="00A51081"/>
    <w:rsid w:val="00A608D7"/>
    <w:rsid w:val="00A63436"/>
    <w:rsid w:val="00A670F2"/>
    <w:rsid w:val="00A6779E"/>
    <w:rsid w:val="00A85494"/>
    <w:rsid w:val="00A93445"/>
    <w:rsid w:val="00AC697E"/>
    <w:rsid w:val="00AC71AF"/>
    <w:rsid w:val="00AD44B4"/>
    <w:rsid w:val="00AE51EF"/>
    <w:rsid w:val="00AE5736"/>
    <w:rsid w:val="00AF74D4"/>
    <w:rsid w:val="00B02885"/>
    <w:rsid w:val="00B02F32"/>
    <w:rsid w:val="00B1741F"/>
    <w:rsid w:val="00B21F81"/>
    <w:rsid w:val="00B26469"/>
    <w:rsid w:val="00B42047"/>
    <w:rsid w:val="00B70D58"/>
    <w:rsid w:val="00B8392C"/>
    <w:rsid w:val="00B83CB1"/>
    <w:rsid w:val="00B9762F"/>
    <w:rsid w:val="00BA0BE0"/>
    <w:rsid w:val="00BB75E5"/>
    <w:rsid w:val="00BC290C"/>
    <w:rsid w:val="00BC70B8"/>
    <w:rsid w:val="00BC7D19"/>
    <w:rsid w:val="00BD5C8F"/>
    <w:rsid w:val="00BD650C"/>
    <w:rsid w:val="00BD7DD6"/>
    <w:rsid w:val="00BE2C5B"/>
    <w:rsid w:val="00BE310F"/>
    <w:rsid w:val="00BE3651"/>
    <w:rsid w:val="00C0190B"/>
    <w:rsid w:val="00C07439"/>
    <w:rsid w:val="00C127F9"/>
    <w:rsid w:val="00C2118A"/>
    <w:rsid w:val="00C24248"/>
    <w:rsid w:val="00C26D0F"/>
    <w:rsid w:val="00C270AF"/>
    <w:rsid w:val="00C32FC6"/>
    <w:rsid w:val="00C379B9"/>
    <w:rsid w:val="00C41B06"/>
    <w:rsid w:val="00C441FF"/>
    <w:rsid w:val="00C52535"/>
    <w:rsid w:val="00C5493D"/>
    <w:rsid w:val="00C60739"/>
    <w:rsid w:val="00C65671"/>
    <w:rsid w:val="00C74417"/>
    <w:rsid w:val="00C97885"/>
    <w:rsid w:val="00CA1C12"/>
    <w:rsid w:val="00CA7DE2"/>
    <w:rsid w:val="00CB3A66"/>
    <w:rsid w:val="00CB5ED2"/>
    <w:rsid w:val="00CC1D38"/>
    <w:rsid w:val="00CD16F8"/>
    <w:rsid w:val="00D01F2A"/>
    <w:rsid w:val="00D059ED"/>
    <w:rsid w:val="00D113D9"/>
    <w:rsid w:val="00D13EB0"/>
    <w:rsid w:val="00D15186"/>
    <w:rsid w:val="00D1636A"/>
    <w:rsid w:val="00D21F48"/>
    <w:rsid w:val="00D23263"/>
    <w:rsid w:val="00D23B56"/>
    <w:rsid w:val="00D4704B"/>
    <w:rsid w:val="00D51114"/>
    <w:rsid w:val="00D54AE6"/>
    <w:rsid w:val="00D61153"/>
    <w:rsid w:val="00D64963"/>
    <w:rsid w:val="00D657B8"/>
    <w:rsid w:val="00D7348B"/>
    <w:rsid w:val="00D744E0"/>
    <w:rsid w:val="00D84CF5"/>
    <w:rsid w:val="00D936C8"/>
    <w:rsid w:val="00D95CD8"/>
    <w:rsid w:val="00DA2EA0"/>
    <w:rsid w:val="00DA44FA"/>
    <w:rsid w:val="00DA6266"/>
    <w:rsid w:val="00DC2AC3"/>
    <w:rsid w:val="00DC2CBD"/>
    <w:rsid w:val="00DC4E1B"/>
    <w:rsid w:val="00DD2050"/>
    <w:rsid w:val="00DD66B4"/>
    <w:rsid w:val="00DE0272"/>
    <w:rsid w:val="00DE0B0D"/>
    <w:rsid w:val="00DF2796"/>
    <w:rsid w:val="00E00E9F"/>
    <w:rsid w:val="00E01619"/>
    <w:rsid w:val="00E11D60"/>
    <w:rsid w:val="00E13E6A"/>
    <w:rsid w:val="00E154BC"/>
    <w:rsid w:val="00E16342"/>
    <w:rsid w:val="00E16E66"/>
    <w:rsid w:val="00E217EF"/>
    <w:rsid w:val="00E43B45"/>
    <w:rsid w:val="00E442A9"/>
    <w:rsid w:val="00E516FB"/>
    <w:rsid w:val="00E5236D"/>
    <w:rsid w:val="00E54715"/>
    <w:rsid w:val="00E553AA"/>
    <w:rsid w:val="00E564AE"/>
    <w:rsid w:val="00E65F9F"/>
    <w:rsid w:val="00E66855"/>
    <w:rsid w:val="00E75992"/>
    <w:rsid w:val="00E763CF"/>
    <w:rsid w:val="00E91002"/>
    <w:rsid w:val="00EA0EB4"/>
    <w:rsid w:val="00EA2F44"/>
    <w:rsid w:val="00EB6881"/>
    <w:rsid w:val="00EC0678"/>
    <w:rsid w:val="00EC349C"/>
    <w:rsid w:val="00EC478E"/>
    <w:rsid w:val="00ED7A39"/>
    <w:rsid w:val="00F07F47"/>
    <w:rsid w:val="00F12B17"/>
    <w:rsid w:val="00F23D44"/>
    <w:rsid w:val="00F37398"/>
    <w:rsid w:val="00F42096"/>
    <w:rsid w:val="00F44242"/>
    <w:rsid w:val="00F5388D"/>
    <w:rsid w:val="00F64508"/>
    <w:rsid w:val="00F73A09"/>
    <w:rsid w:val="00F77721"/>
    <w:rsid w:val="00F81CC4"/>
    <w:rsid w:val="00F86B6E"/>
    <w:rsid w:val="00FA1F62"/>
    <w:rsid w:val="00FB472F"/>
    <w:rsid w:val="00FC4B4F"/>
    <w:rsid w:val="00FC50BE"/>
    <w:rsid w:val="00FC53EB"/>
    <w:rsid w:val="00FD3D88"/>
    <w:rsid w:val="00FE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5A541"/>
  <w15:chartTrackingRefBased/>
  <w15:docId w15:val="{26781043-C939-426A-922E-5EF7BD2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1"/>
      </w:numPr>
    </w:pPr>
  </w:style>
  <w:style w:type="paragraph" w:styleId="ListNumber">
    <w:name w:val="List Number"/>
    <w:basedOn w:val="Normal"/>
    <w:uiPriority w:val="10"/>
    <w:pPr>
      <w:numPr>
        <w:numId w:val="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D51114"/>
    <w:pPr>
      <w:widowControl w:val="0"/>
      <w:autoSpaceDE w:val="0"/>
      <w:autoSpaceDN w:val="0"/>
      <w:spacing w:before="0" w:after="0"/>
      <w:ind w:left="107"/>
    </w:pPr>
    <w:rPr>
      <w:rFonts w:ascii="Calibri Light" w:eastAsia="Calibri Light" w:hAnsi="Calibri Light" w:cs="Calibri Light"/>
      <w:sz w:val="22"/>
      <w:szCs w:val="22"/>
      <w:lang w:eastAsia="en-US"/>
    </w:rPr>
  </w:style>
  <w:style w:type="paragraph" w:styleId="EndnoteText">
    <w:name w:val="endnote text"/>
    <w:basedOn w:val="Normal"/>
    <w:link w:val="EndnoteTextChar"/>
    <w:uiPriority w:val="99"/>
    <w:unhideWhenUsed/>
    <w:rsid w:val="00ED7A39"/>
    <w:pPr>
      <w:widowControl w:val="0"/>
      <w:snapToGrid w:val="0"/>
      <w:spacing w:before="0" w:after="0"/>
    </w:pPr>
    <w:rPr>
      <w:rFonts w:ascii="CG Times" w:eastAsia="Times New Roman" w:hAnsi="CG Times" w:cs="Times New Roman"/>
      <w:sz w:val="24"/>
      <w:lang w:eastAsia="en-US"/>
    </w:rPr>
  </w:style>
  <w:style w:type="character" w:customStyle="1" w:styleId="EndnoteTextChar">
    <w:name w:val="Endnote Text Char"/>
    <w:basedOn w:val="DefaultParagraphFont"/>
    <w:link w:val="EndnoteText"/>
    <w:uiPriority w:val="99"/>
    <w:rsid w:val="00ED7A39"/>
    <w:rPr>
      <w:rFonts w:ascii="CG Times" w:eastAsia="Times New Roman" w:hAnsi="CG Times" w:cs="Times New Roman"/>
      <w:sz w:val="24"/>
      <w:lang w:eastAsia="en-US"/>
    </w:rPr>
  </w:style>
  <w:style w:type="paragraph" w:customStyle="1" w:styleId="1stBullet">
    <w:name w:val="1st Bullet"/>
    <w:basedOn w:val="Normal"/>
    <w:rsid w:val="002C437D"/>
    <w:pPr>
      <w:tabs>
        <w:tab w:val="num" w:pos="360"/>
        <w:tab w:val="left" w:pos="4860"/>
      </w:tabs>
      <w:spacing w:before="240" w:after="240"/>
      <w:ind w:left="360" w:hanging="360"/>
    </w:pPr>
    <w:rPr>
      <w:rFonts w:ascii="Arial" w:eastAsia="Times New Roman" w:hAnsi="Arial" w:cs="Times New Roman"/>
      <w:szCs w:val="24"/>
      <w:lang w:val="en-GB" w:eastAsia="en-GB"/>
    </w:rPr>
  </w:style>
  <w:style w:type="paragraph" w:customStyle="1" w:styleId="PS-1stBullet">
    <w:name w:val="PS-1st Bullet"/>
    <w:basedOn w:val="Normal"/>
    <w:rsid w:val="0005337F"/>
    <w:pPr>
      <w:tabs>
        <w:tab w:val="num" w:pos="336"/>
        <w:tab w:val="left" w:pos="4860"/>
      </w:tabs>
      <w:spacing w:before="60" w:after="60"/>
      <w:ind w:left="335" w:hanging="335"/>
    </w:pPr>
    <w:rPr>
      <w:rFonts w:ascii="Arial" w:eastAsia="Times New Roman" w:hAnsi="Arial" w:cs="Times New Roman"/>
      <w:b/>
      <w:sz w:val="28"/>
      <w:szCs w:val="28"/>
      <w:lang w:val="en-GB" w:eastAsia="en-GB"/>
    </w:rPr>
  </w:style>
  <w:style w:type="paragraph" w:styleId="NormalWeb">
    <w:name w:val="Normal (Web)"/>
    <w:basedOn w:val="Normal"/>
    <w:uiPriority w:val="99"/>
    <w:unhideWhenUsed/>
    <w:rsid w:val="0084480F"/>
    <w:pPr>
      <w:spacing w:before="100" w:beforeAutospacing="1" w:after="100" w:afterAutospacing="1"/>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16282"/>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16282"/>
    <w:rPr>
      <w:rFonts w:eastAsiaTheme="minorHAnsi"/>
      <w:b/>
      <w:bCs/>
      <w:lang w:eastAsia="en-US"/>
    </w:rPr>
  </w:style>
  <w:style w:type="paragraph" w:styleId="Revision">
    <w:name w:val="Revision"/>
    <w:hidden/>
    <w:uiPriority w:val="99"/>
    <w:semiHidden/>
    <w:rsid w:val="00E516F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7558">
      <w:bodyDiv w:val="1"/>
      <w:marLeft w:val="0"/>
      <w:marRight w:val="0"/>
      <w:marTop w:val="0"/>
      <w:marBottom w:val="0"/>
      <w:divBdr>
        <w:top w:val="none" w:sz="0" w:space="0" w:color="auto"/>
        <w:left w:val="none" w:sz="0" w:space="0" w:color="auto"/>
        <w:bottom w:val="none" w:sz="0" w:space="0" w:color="auto"/>
        <w:right w:val="none" w:sz="0" w:space="0" w:color="auto"/>
      </w:divBdr>
    </w:div>
    <w:div w:id="95567786">
      <w:bodyDiv w:val="1"/>
      <w:marLeft w:val="0"/>
      <w:marRight w:val="0"/>
      <w:marTop w:val="0"/>
      <w:marBottom w:val="0"/>
      <w:divBdr>
        <w:top w:val="none" w:sz="0" w:space="0" w:color="auto"/>
        <w:left w:val="none" w:sz="0" w:space="0" w:color="auto"/>
        <w:bottom w:val="none" w:sz="0" w:space="0" w:color="auto"/>
        <w:right w:val="none" w:sz="0" w:space="0" w:color="auto"/>
      </w:divBdr>
    </w:div>
    <w:div w:id="155925042">
      <w:bodyDiv w:val="1"/>
      <w:marLeft w:val="0"/>
      <w:marRight w:val="0"/>
      <w:marTop w:val="0"/>
      <w:marBottom w:val="0"/>
      <w:divBdr>
        <w:top w:val="none" w:sz="0" w:space="0" w:color="auto"/>
        <w:left w:val="none" w:sz="0" w:space="0" w:color="auto"/>
        <w:bottom w:val="none" w:sz="0" w:space="0" w:color="auto"/>
        <w:right w:val="none" w:sz="0" w:space="0" w:color="auto"/>
      </w:divBdr>
    </w:div>
    <w:div w:id="353843837">
      <w:bodyDiv w:val="1"/>
      <w:marLeft w:val="0"/>
      <w:marRight w:val="0"/>
      <w:marTop w:val="0"/>
      <w:marBottom w:val="0"/>
      <w:divBdr>
        <w:top w:val="none" w:sz="0" w:space="0" w:color="auto"/>
        <w:left w:val="none" w:sz="0" w:space="0" w:color="auto"/>
        <w:bottom w:val="none" w:sz="0" w:space="0" w:color="auto"/>
        <w:right w:val="none" w:sz="0" w:space="0" w:color="auto"/>
      </w:divBdr>
    </w:div>
    <w:div w:id="487409045">
      <w:bodyDiv w:val="1"/>
      <w:marLeft w:val="0"/>
      <w:marRight w:val="0"/>
      <w:marTop w:val="0"/>
      <w:marBottom w:val="0"/>
      <w:divBdr>
        <w:top w:val="none" w:sz="0" w:space="0" w:color="auto"/>
        <w:left w:val="none" w:sz="0" w:space="0" w:color="auto"/>
        <w:bottom w:val="none" w:sz="0" w:space="0" w:color="auto"/>
        <w:right w:val="none" w:sz="0" w:space="0" w:color="auto"/>
      </w:divBdr>
    </w:div>
    <w:div w:id="496656258">
      <w:bodyDiv w:val="1"/>
      <w:marLeft w:val="0"/>
      <w:marRight w:val="0"/>
      <w:marTop w:val="0"/>
      <w:marBottom w:val="0"/>
      <w:divBdr>
        <w:top w:val="none" w:sz="0" w:space="0" w:color="auto"/>
        <w:left w:val="none" w:sz="0" w:space="0" w:color="auto"/>
        <w:bottom w:val="none" w:sz="0" w:space="0" w:color="auto"/>
        <w:right w:val="none" w:sz="0" w:space="0" w:color="auto"/>
      </w:divBdr>
    </w:div>
    <w:div w:id="712340774">
      <w:bodyDiv w:val="1"/>
      <w:marLeft w:val="0"/>
      <w:marRight w:val="0"/>
      <w:marTop w:val="0"/>
      <w:marBottom w:val="0"/>
      <w:divBdr>
        <w:top w:val="none" w:sz="0" w:space="0" w:color="auto"/>
        <w:left w:val="none" w:sz="0" w:space="0" w:color="auto"/>
        <w:bottom w:val="none" w:sz="0" w:space="0" w:color="auto"/>
        <w:right w:val="none" w:sz="0" w:space="0" w:color="auto"/>
      </w:divBdr>
    </w:div>
    <w:div w:id="801382567">
      <w:bodyDiv w:val="1"/>
      <w:marLeft w:val="0"/>
      <w:marRight w:val="0"/>
      <w:marTop w:val="0"/>
      <w:marBottom w:val="0"/>
      <w:divBdr>
        <w:top w:val="none" w:sz="0" w:space="0" w:color="auto"/>
        <w:left w:val="none" w:sz="0" w:space="0" w:color="auto"/>
        <w:bottom w:val="none" w:sz="0" w:space="0" w:color="auto"/>
        <w:right w:val="none" w:sz="0" w:space="0" w:color="auto"/>
      </w:divBdr>
    </w:div>
    <w:div w:id="935673676">
      <w:bodyDiv w:val="1"/>
      <w:marLeft w:val="0"/>
      <w:marRight w:val="0"/>
      <w:marTop w:val="0"/>
      <w:marBottom w:val="0"/>
      <w:divBdr>
        <w:top w:val="none" w:sz="0" w:space="0" w:color="auto"/>
        <w:left w:val="none" w:sz="0" w:space="0" w:color="auto"/>
        <w:bottom w:val="none" w:sz="0" w:space="0" w:color="auto"/>
        <w:right w:val="none" w:sz="0" w:space="0" w:color="auto"/>
      </w:divBdr>
    </w:div>
    <w:div w:id="1061293612">
      <w:bodyDiv w:val="1"/>
      <w:marLeft w:val="0"/>
      <w:marRight w:val="0"/>
      <w:marTop w:val="0"/>
      <w:marBottom w:val="0"/>
      <w:divBdr>
        <w:top w:val="none" w:sz="0" w:space="0" w:color="auto"/>
        <w:left w:val="none" w:sz="0" w:space="0" w:color="auto"/>
        <w:bottom w:val="none" w:sz="0" w:space="0" w:color="auto"/>
        <w:right w:val="none" w:sz="0" w:space="0" w:color="auto"/>
      </w:divBdr>
    </w:div>
    <w:div w:id="1190679346">
      <w:bodyDiv w:val="1"/>
      <w:marLeft w:val="0"/>
      <w:marRight w:val="0"/>
      <w:marTop w:val="0"/>
      <w:marBottom w:val="0"/>
      <w:divBdr>
        <w:top w:val="none" w:sz="0" w:space="0" w:color="auto"/>
        <w:left w:val="none" w:sz="0" w:space="0" w:color="auto"/>
        <w:bottom w:val="none" w:sz="0" w:space="0" w:color="auto"/>
        <w:right w:val="none" w:sz="0" w:space="0" w:color="auto"/>
      </w:divBdr>
    </w:div>
    <w:div w:id="1491289655">
      <w:bodyDiv w:val="1"/>
      <w:marLeft w:val="0"/>
      <w:marRight w:val="0"/>
      <w:marTop w:val="0"/>
      <w:marBottom w:val="0"/>
      <w:divBdr>
        <w:top w:val="none" w:sz="0" w:space="0" w:color="auto"/>
        <w:left w:val="none" w:sz="0" w:space="0" w:color="auto"/>
        <w:bottom w:val="none" w:sz="0" w:space="0" w:color="auto"/>
        <w:right w:val="none" w:sz="0" w:space="0" w:color="auto"/>
      </w:divBdr>
    </w:div>
    <w:div w:id="1576622836">
      <w:bodyDiv w:val="1"/>
      <w:marLeft w:val="0"/>
      <w:marRight w:val="0"/>
      <w:marTop w:val="0"/>
      <w:marBottom w:val="0"/>
      <w:divBdr>
        <w:top w:val="none" w:sz="0" w:space="0" w:color="auto"/>
        <w:left w:val="none" w:sz="0" w:space="0" w:color="auto"/>
        <w:bottom w:val="none" w:sz="0" w:space="0" w:color="auto"/>
        <w:right w:val="none" w:sz="0" w:space="0" w:color="auto"/>
      </w:divBdr>
    </w:div>
    <w:div w:id="1628394624">
      <w:bodyDiv w:val="1"/>
      <w:marLeft w:val="0"/>
      <w:marRight w:val="0"/>
      <w:marTop w:val="0"/>
      <w:marBottom w:val="0"/>
      <w:divBdr>
        <w:top w:val="none" w:sz="0" w:space="0" w:color="auto"/>
        <w:left w:val="none" w:sz="0" w:space="0" w:color="auto"/>
        <w:bottom w:val="none" w:sz="0" w:space="0" w:color="auto"/>
        <w:right w:val="none" w:sz="0" w:space="0" w:color="auto"/>
      </w:divBdr>
    </w:div>
    <w:div w:id="1771849932">
      <w:bodyDiv w:val="1"/>
      <w:marLeft w:val="0"/>
      <w:marRight w:val="0"/>
      <w:marTop w:val="0"/>
      <w:marBottom w:val="0"/>
      <w:divBdr>
        <w:top w:val="none" w:sz="0" w:space="0" w:color="auto"/>
        <w:left w:val="none" w:sz="0" w:space="0" w:color="auto"/>
        <w:bottom w:val="none" w:sz="0" w:space="0" w:color="auto"/>
        <w:right w:val="none" w:sz="0" w:space="0" w:color="auto"/>
      </w:divBdr>
    </w:div>
    <w:div w:id="19710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Vaidy\Downloads\tf1639254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96F98036314A2795E603AA7E308E91"/>
        <w:category>
          <w:name w:val="General"/>
          <w:gallery w:val="placeholder"/>
        </w:category>
        <w:types>
          <w:type w:val="bbPlcHdr"/>
        </w:types>
        <w:behaviors>
          <w:behavior w:val="content"/>
        </w:behaviors>
        <w:guid w:val="{FF60BF21-05B7-47B8-8598-E119DA790311}"/>
      </w:docPartPr>
      <w:docPartBody>
        <w:p w:rsidR="00E61523" w:rsidRDefault="00E61523" w:rsidP="00E61523">
          <w:pPr>
            <w:pStyle w:val="1696F98036314A2795E603AA7E308E91"/>
          </w:pPr>
          <w:r w:rsidRPr="00973885">
            <w:t>Job Title</w:t>
          </w:r>
        </w:p>
      </w:docPartBody>
    </w:docPart>
    <w:docPart>
      <w:docPartPr>
        <w:name w:val="750024322AFF45EA838BE9A7F52893E8"/>
        <w:category>
          <w:name w:val="General"/>
          <w:gallery w:val="placeholder"/>
        </w:category>
        <w:types>
          <w:type w:val="bbPlcHdr"/>
        </w:types>
        <w:behaviors>
          <w:behavior w:val="content"/>
        </w:behaviors>
        <w:guid w:val="{EFCD8DA8-387E-4788-BE1C-1AA74191EFB9}"/>
      </w:docPartPr>
      <w:docPartBody>
        <w:p w:rsidR="00E61523" w:rsidRDefault="00E61523" w:rsidP="00E61523">
          <w:pPr>
            <w:pStyle w:val="750024322AFF45EA838BE9A7F52893E8"/>
          </w:pPr>
          <w:r w:rsidRPr="00973885">
            <w:t>Job Category</w:t>
          </w:r>
        </w:p>
      </w:docPartBody>
    </w:docPart>
    <w:docPart>
      <w:docPartPr>
        <w:name w:val="E8C104FD982349C78AD921222B17FFE1"/>
        <w:category>
          <w:name w:val="General"/>
          <w:gallery w:val="placeholder"/>
        </w:category>
        <w:types>
          <w:type w:val="bbPlcHdr"/>
        </w:types>
        <w:behaviors>
          <w:behavior w:val="content"/>
        </w:behaviors>
        <w:guid w:val="{12E2B01E-2DAB-4724-A850-F2FE33C98296}"/>
      </w:docPartPr>
      <w:docPartBody>
        <w:p w:rsidR="00E61523" w:rsidRDefault="00E61523" w:rsidP="00E61523">
          <w:pPr>
            <w:pStyle w:val="E8C104FD982349C78AD921222B17FFE1"/>
          </w:pPr>
          <w:r w:rsidRPr="00973885">
            <w:t>Department/Group</w:t>
          </w:r>
        </w:p>
      </w:docPartBody>
    </w:docPart>
    <w:docPart>
      <w:docPartPr>
        <w:name w:val="65045FC623544641A54FD4AC58FC8F68"/>
        <w:category>
          <w:name w:val="General"/>
          <w:gallery w:val="placeholder"/>
        </w:category>
        <w:types>
          <w:type w:val="bbPlcHdr"/>
        </w:types>
        <w:behaviors>
          <w:behavior w:val="content"/>
        </w:behaviors>
        <w:guid w:val="{E2683440-C0CD-4CA8-88E6-1A9B23DD78B9}"/>
      </w:docPartPr>
      <w:docPartBody>
        <w:p w:rsidR="00E61523" w:rsidRDefault="00E61523" w:rsidP="00E61523">
          <w:pPr>
            <w:pStyle w:val="65045FC623544641A54FD4AC58FC8F68"/>
          </w:pPr>
          <w:r w:rsidRPr="00973885">
            <w:t>Location</w:t>
          </w:r>
        </w:p>
      </w:docPartBody>
    </w:docPart>
    <w:docPart>
      <w:docPartPr>
        <w:name w:val="6B8B545CF48B4CFFACB6A8CC0B22CEE1"/>
        <w:category>
          <w:name w:val="General"/>
          <w:gallery w:val="placeholder"/>
        </w:category>
        <w:types>
          <w:type w:val="bbPlcHdr"/>
        </w:types>
        <w:behaviors>
          <w:behavior w:val="content"/>
        </w:behaviors>
        <w:guid w:val="{9182A63C-E12B-4BA1-AB8C-9B1CC7B88A69}"/>
      </w:docPartPr>
      <w:docPartBody>
        <w:p w:rsidR="00E61523" w:rsidRDefault="00E61523" w:rsidP="00E61523">
          <w:pPr>
            <w:pStyle w:val="6B8B545CF48B4CFFACB6A8CC0B22CEE1"/>
          </w:pPr>
          <w:r w:rsidRPr="00973885">
            <w:t>Level/Salary Range</w:t>
          </w:r>
        </w:p>
      </w:docPartBody>
    </w:docPart>
    <w:docPart>
      <w:docPartPr>
        <w:name w:val="DCCB1F1F049E43008841264E1CDC1EEF"/>
        <w:category>
          <w:name w:val="General"/>
          <w:gallery w:val="placeholder"/>
        </w:category>
        <w:types>
          <w:type w:val="bbPlcHdr"/>
        </w:types>
        <w:behaviors>
          <w:behavior w:val="content"/>
        </w:behaviors>
        <w:guid w:val="{FA87EFF5-DC6F-4A2A-A894-0908EC4E35DD}"/>
      </w:docPartPr>
      <w:docPartBody>
        <w:p w:rsidR="00E61523" w:rsidRDefault="00E61523" w:rsidP="00E61523">
          <w:pPr>
            <w:pStyle w:val="DCCB1F1F049E43008841264E1CDC1EEF"/>
          </w:pPr>
          <w:r w:rsidRPr="00973885">
            <w:t>Position Type</w:t>
          </w:r>
        </w:p>
      </w:docPartBody>
    </w:docPart>
    <w:docPart>
      <w:docPartPr>
        <w:name w:val="56E4C65764444C41870FBBA1B23DADC8"/>
        <w:category>
          <w:name w:val="General"/>
          <w:gallery w:val="placeholder"/>
        </w:category>
        <w:types>
          <w:type w:val="bbPlcHdr"/>
        </w:types>
        <w:behaviors>
          <w:behavior w:val="content"/>
        </w:behaviors>
        <w:guid w:val="{5799C682-7CC1-4F57-881B-264902E0C7DB}"/>
      </w:docPartPr>
      <w:docPartBody>
        <w:p w:rsidR="0060185B" w:rsidRDefault="00FE6F98" w:rsidP="00FE6F98">
          <w:pPr>
            <w:pStyle w:val="56E4C65764444C41870FBBA1B23DADC8"/>
          </w:pPr>
          <w:r w:rsidRPr="00973885">
            <w:t>Job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F1"/>
    <w:rsid w:val="00013E09"/>
    <w:rsid w:val="00112CF7"/>
    <w:rsid w:val="00143742"/>
    <w:rsid w:val="00157871"/>
    <w:rsid w:val="001B3810"/>
    <w:rsid w:val="00316BE2"/>
    <w:rsid w:val="00325EB8"/>
    <w:rsid w:val="00332D9B"/>
    <w:rsid w:val="003E19BA"/>
    <w:rsid w:val="003E2338"/>
    <w:rsid w:val="0054592B"/>
    <w:rsid w:val="00563FF1"/>
    <w:rsid w:val="0060185B"/>
    <w:rsid w:val="006508C8"/>
    <w:rsid w:val="00723A2E"/>
    <w:rsid w:val="0076494F"/>
    <w:rsid w:val="0079700B"/>
    <w:rsid w:val="00815C4D"/>
    <w:rsid w:val="00983A62"/>
    <w:rsid w:val="00A35CA5"/>
    <w:rsid w:val="00A82AF5"/>
    <w:rsid w:val="00E61523"/>
    <w:rsid w:val="00FE2390"/>
    <w:rsid w:val="00FE6F98"/>
    <w:rsid w:val="00FF1E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96F98036314A2795E603AA7E308E91">
    <w:name w:val="1696F98036314A2795E603AA7E308E91"/>
    <w:rsid w:val="00E61523"/>
  </w:style>
  <w:style w:type="paragraph" w:customStyle="1" w:styleId="750024322AFF45EA838BE9A7F52893E8">
    <w:name w:val="750024322AFF45EA838BE9A7F52893E8"/>
    <w:rsid w:val="00E61523"/>
  </w:style>
  <w:style w:type="paragraph" w:customStyle="1" w:styleId="E8C104FD982349C78AD921222B17FFE1">
    <w:name w:val="E8C104FD982349C78AD921222B17FFE1"/>
    <w:rsid w:val="00E61523"/>
  </w:style>
  <w:style w:type="paragraph" w:customStyle="1" w:styleId="65045FC623544641A54FD4AC58FC8F68">
    <w:name w:val="65045FC623544641A54FD4AC58FC8F68"/>
    <w:rsid w:val="00E61523"/>
  </w:style>
  <w:style w:type="paragraph" w:customStyle="1" w:styleId="6B8B545CF48B4CFFACB6A8CC0B22CEE1">
    <w:name w:val="6B8B545CF48B4CFFACB6A8CC0B22CEE1"/>
    <w:rsid w:val="00E61523"/>
  </w:style>
  <w:style w:type="paragraph" w:customStyle="1" w:styleId="DCCB1F1F049E43008841264E1CDC1EEF">
    <w:name w:val="DCCB1F1F049E43008841264E1CDC1EEF"/>
    <w:rsid w:val="00E61523"/>
  </w:style>
  <w:style w:type="paragraph" w:customStyle="1" w:styleId="56E4C65764444C41870FBBA1B23DADC8">
    <w:name w:val="56E4C65764444C41870FBBA1B23DADC8"/>
    <w:rsid w:val="00FE6F9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9BAD1A-49B0-4C20-9396-AD8DC5D1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tf16392541_win32</Template>
  <TotalTime>1370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Malathi Govind</dc:creator>
  <cp:keywords/>
  <dc:description/>
  <cp:lastModifiedBy>Marion Lowe</cp:lastModifiedBy>
  <cp:revision>9</cp:revision>
  <dcterms:created xsi:type="dcterms:W3CDTF">2024-08-22T18:27:00Z</dcterms:created>
  <dcterms:modified xsi:type="dcterms:W3CDTF">2024-10-10T14:36:00Z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